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927B" w14:textId="77777777" w:rsidR="00BD16B5" w:rsidRPr="00027F0A" w:rsidRDefault="00190EF9" w:rsidP="00027F0A">
      <w:pPr>
        <w:spacing w:after="0" w:line="360" w:lineRule="auto"/>
        <w:jc w:val="center"/>
        <w:rPr>
          <w:b/>
        </w:rPr>
      </w:pPr>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375030BB" w14:textId="77777777" w:rsidR="00E70C0A" w:rsidRPr="00DE7DB5" w:rsidRDefault="00A12494" w:rsidP="004736C8">
      <w:pPr>
        <w:spacing w:after="0" w:line="360" w:lineRule="auto"/>
        <w:jc w:val="center"/>
        <w:rPr>
          <w:b/>
          <w:sz w:val="28"/>
          <w:szCs w:val="28"/>
        </w:rPr>
      </w:pPr>
      <w:r w:rsidRPr="00DE7DB5">
        <w:rPr>
          <w:b/>
          <w:sz w:val="28"/>
          <w:szCs w:val="28"/>
        </w:rPr>
        <w:t>Teachers’ Union of Ireland</w:t>
      </w:r>
    </w:p>
    <w:p w14:paraId="2AC75DCD" w14:textId="77777777" w:rsidR="00E42620" w:rsidRDefault="004718D3" w:rsidP="004736C8">
      <w:pPr>
        <w:spacing w:after="0" w:line="360" w:lineRule="auto"/>
        <w:jc w:val="center"/>
        <w:rPr>
          <w:b/>
          <w:sz w:val="28"/>
          <w:szCs w:val="28"/>
        </w:rPr>
      </w:pPr>
      <w:r>
        <w:rPr>
          <w:b/>
          <w:sz w:val="28"/>
          <w:szCs w:val="28"/>
        </w:rPr>
        <w:t>Opening Statement to the</w:t>
      </w:r>
      <w:r w:rsidR="00B01995" w:rsidRPr="00DE7DB5">
        <w:rPr>
          <w:b/>
          <w:sz w:val="28"/>
          <w:szCs w:val="28"/>
        </w:rPr>
        <w:t xml:space="preserve"> Joint </w:t>
      </w:r>
      <w:bookmarkStart w:id="0" w:name="_GoBack"/>
      <w:bookmarkEnd w:id="0"/>
      <w:proofErr w:type="spellStart"/>
      <w:r w:rsidR="00B01995" w:rsidRPr="00DE7DB5">
        <w:rPr>
          <w:b/>
          <w:sz w:val="28"/>
          <w:szCs w:val="28"/>
        </w:rPr>
        <w:t>Oireachtas</w:t>
      </w:r>
      <w:proofErr w:type="spellEnd"/>
      <w:r w:rsidR="00B01995" w:rsidRPr="00DE7DB5">
        <w:rPr>
          <w:b/>
          <w:sz w:val="28"/>
          <w:szCs w:val="28"/>
        </w:rPr>
        <w:t xml:space="preserve"> Committee on Education and Skills</w:t>
      </w:r>
      <w:r w:rsidR="0031492A" w:rsidRPr="00DE7DB5">
        <w:rPr>
          <w:b/>
          <w:sz w:val="28"/>
          <w:szCs w:val="28"/>
        </w:rPr>
        <w:t xml:space="preserve"> </w:t>
      </w:r>
      <w:r w:rsidR="00B01995" w:rsidRPr="00DE7DB5">
        <w:rPr>
          <w:b/>
          <w:sz w:val="28"/>
          <w:szCs w:val="28"/>
        </w:rPr>
        <w:t xml:space="preserve">regarding </w:t>
      </w:r>
      <w:r w:rsidR="00A21BD2" w:rsidRPr="00DE7DB5">
        <w:rPr>
          <w:rFonts w:eastAsia="Calibri" w:cs="Tahoma"/>
          <w:sz w:val="28"/>
          <w:szCs w:val="28"/>
        </w:rPr>
        <w:t>‘</w:t>
      </w:r>
      <w:bookmarkStart w:id="1" w:name="_Hlk522020899"/>
      <w:r>
        <w:rPr>
          <w:rFonts w:eastAsia="Calibri" w:cs="Tahoma"/>
          <w:b/>
          <w:sz w:val="28"/>
          <w:szCs w:val="28"/>
        </w:rPr>
        <w:t>school costs, school facilities and related matters</w:t>
      </w:r>
      <w:bookmarkEnd w:id="1"/>
      <w:r w:rsidR="00A21BD2" w:rsidRPr="00DE7DB5">
        <w:rPr>
          <w:rFonts w:eastAsia="Calibri" w:cs="Tahoma"/>
          <w:b/>
          <w:sz w:val="28"/>
          <w:szCs w:val="28"/>
        </w:rPr>
        <w:t>’</w:t>
      </w:r>
      <w:r w:rsidR="00A21BD2" w:rsidRPr="00DE7DB5">
        <w:rPr>
          <w:b/>
          <w:sz w:val="28"/>
          <w:szCs w:val="28"/>
        </w:rPr>
        <w:t xml:space="preserve"> </w:t>
      </w:r>
    </w:p>
    <w:p w14:paraId="7ABFB964" w14:textId="409EE516" w:rsidR="00A12494" w:rsidRPr="00DE7DB5" w:rsidRDefault="00A12494" w:rsidP="004736C8">
      <w:pPr>
        <w:spacing w:after="0" w:line="360" w:lineRule="auto"/>
        <w:jc w:val="center"/>
        <w:rPr>
          <w:b/>
          <w:sz w:val="28"/>
          <w:szCs w:val="28"/>
        </w:rPr>
      </w:pPr>
      <w:r w:rsidRPr="00DE7DB5">
        <w:rPr>
          <w:b/>
          <w:sz w:val="28"/>
          <w:szCs w:val="28"/>
        </w:rPr>
        <w:t>(</w:t>
      </w:r>
      <w:r w:rsidR="009C794E" w:rsidRPr="00DE7DB5">
        <w:rPr>
          <w:b/>
          <w:sz w:val="28"/>
          <w:szCs w:val="28"/>
        </w:rPr>
        <w:t>August</w:t>
      </w:r>
      <w:r w:rsidR="00A21BD2" w:rsidRPr="00DE7DB5">
        <w:rPr>
          <w:b/>
          <w:sz w:val="28"/>
          <w:szCs w:val="28"/>
        </w:rPr>
        <w:t xml:space="preserve"> </w:t>
      </w:r>
      <w:r w:rsidR="00E42620">
        <w:rPr>
          <w:b/>
          <w:sz w:val="28"/>
          <w:szCs w:val="28"/>
        </w:rPr>
        <w:t>29</w:t>
      </w:r>
      <w:r w:rsidR="00E42620" w:rsidRPr="00E42620">
        <w:rPr>
          <w:b/>
          <w:sz w:val="28"/>
          <w:szCs w:val="28"/>
          <w:vertAlign w:val="superscript"/>
        </w:rPr>
        <w:t>th</w:t>
      </w:r>
      <w:r w:rsidR="00E42620">
        <w:rPr>
          <w:b/>
          <w:sz w:val="28"/>
          <w:szCs w:val="28"/>
        </w:rPr>
        <w:t xml:space="preserve"> </w:t>
      </w:r>
      <w:r w:rsidR="00A21BD2" w:rsidRPr="00DE7DB5">
        <w:rPr>
          <w:b/>
          <w:sz w:val="28"/>
          <w:szCs w:val="28"/>
        </w:rPr>
        <w:t>2018</w:t>
      </w:r>
      <w:r w:rsidRPr="00DE7DB5">
        <w:rPr>
          <w:b/>
          <w:sz w:val="28"/>
          <w:szCs w:val="28"/>
        </w:rPr>
        <w:t>)</w:t>
      </w:r>
    </w:p>
    <w:p w14:paraId="28383CC5" w14:textId="77777777" w:rsidR="007A5F18" w:rsidRPr="00DE7DB5" w:rsidRDefault="007A5F18" w:rsidP="00384E4F">
      <w:pPr>
        <w:spacing w:after="0" w:line="360" w:lineRule="auto"/>
        <w:jc w:val="both"/>
        <w:rPr>
          <w:b/>
          <w:sz w:val="28"/>
          <w:szCs w:val="28"/>
        </w:rPr>
      </w:pPr>
    </w:p>
    <w:p w14:paraId="48565F68" w14:textId="77777777" w:rsidR="001E3847" w:rsidRPr="0020187E" w:rsidRDefault="001E3847" w:rsidP="0020187E">
      <w:pPr>
        <w:spacing w:after="0" w:line="360" w:lineRule="auto"/>
        <w:jc w:val="both"/>
        <w:rPr>
          <w:b/>
          <w:u w:val="single"/>
        </w:rPr>
      </w:pPr>
      <w:r w:rsidRPr="0020187E">
        <w:rPr>
          <w:b/>
          <w:u w:val="single"/>
        </w:rPr>
        <w:t>Introduction</w:t>
      </w:r>
    </w:p>
    <w:p w14:paraId="3E08FEE5" w14:textId="69B191CA" w:rsidR="00DD2118" w:rsidRPr="0020187E" w:rsidRDefault="001E3847" w:rsidP="0020187E">
      <w:pPr>
        <w:spacing w:after="0" w:line="360" w:lineRule="auto"/>
        <w:jc w:val="both"/>
        <w:rPr>
          <w:rFonts w:eastAsiaTheme="majorEastAsia" w:cstheme="majorBidi"/>
          <w:bCs/>
        </w:rPr>
      </w:pPr>
      <w:r w:rsidRPr="0020187E">
        <w:t xml:space="preserve">The TUI would like to thank </w:t>
      </w:r>
      <w:r w:rsidRPr="0020187E">
        <w:rPr>
          <w:rFonts w:eastAsiaTheme="majorEastAsia" w:cstheme="majorBidi"/>
          <w:bCs/>
        </w:rPr>
        <w:t xml:space="preserve">the committee for this opportunity to make a submission on the topic of </w:t>
      </w:r>
      <w:r w:rsidR="00F96967">
        <w:rPr>
          <w:rFonts w:eastAsiaTheme="majorEastAsia" w:cstheme="majorBidi"/>
          <w:bCs/>
        </w:rPr>
        <w:t>‘</w:t>
      </w:r>
      <w:r w:rsidR="00745B10" w:rsidRPr="0020187E">
        <w:rPr>
          <w:rFonts w:eastAsiaTheme="majorEastAsia" w:cstheme="majorBidi"/>
          <w:bCs/>
        </w:rPr>
        <w:t>school costs, school facilities and related matters’</w:t>
      </w:r>
      <w:r w:rsidR="0020187E">
        <w:rPr>
          <w:rFonts w:eastAsiaTheme="majorEastAsia" w:cstheme="majorBidi"/>
          <w:bCs/>
        </w:rPr>
        <w:t xml:space="preserve">.  </w:t>
      </w:r>
      <w:r w:rsidR="00DD2118" w:rsidRPr="0020187E">
        <w:rPr>
          <w:rFonts w:eastAsiaTheme="majorEastAsia" w:cstheme="majorBidi"/>
          <w:bCs/>
        </w:rPr>
        <w:t>Ireland has an internationally acknowledged, high-</w:t>
      </w:r>
      <w:bookmarkStart w:id="2" w:name="_Hlk502824748"/>
      <w:r w:rsidR="00DD2118" w:rsidRPr="0020187E">
        <w:rPr>
          <w:rFonts w:eastAsiaTheme="majorEastAsia" w:cstheme="majorBidi"/>
          <w:bCs/>
        </w:rPr>
        <w:t>performing education system despite spending relatively little on education</w:t>
      </w:r>
      <w:bookmarkEnd w:id="2"/>
      <w:r w:rsidR="00DD2118" w:rsidRPr="0020187E">
        <w:rPr>
          <w:rFonts w:eastAsiaTheme="majorEastAsia" w:cstheme="majorBidi"/>
          <w:bCs/>
        </w:rPr>
        <w:t>.</w:t>
      </w:r>
      <w:r w:rsidR="00072A73" w:rsidRPr="0020187E">
        <w:rPr>
          <w:rFonts w:eastAsiaTheme="majorEastAsia" w:cstheme="majorBidi"/>
          <w:bCs/>
        </w:rPr>
        <w:t xml:space="preserve"> The rapidl</w:t>
      </w:r>
      <w:r w:rsidR="007B5316" w:rsidRPr="0020187E">
        <w:rPr>
          <w:rFonts w:eastAsiaTheme="majorEastAsia" w:cstheme="majorBidi"/>
          <w:bCs/>
        </w:rPr>
        <w:t xml:space="preserve">y improving economic situation </w:t>
      </w:r>
      <w:r w:rsidR="00072A73" w:rsidRPr="0020187E">
        <w:rPr>
          <w:rFonts w:eastAsiaTheme="majorEastAsia" w:cstheme="majorBidi"/>
          <w:bCs/>
        </w:rPr>
        <w:t xml:space="preserve">means that Government is in a good position to make a meaningful contribution to </w:t>
      </w:r>
      <w:r w:rsidR="00F96967">
        <w:rPr>
          <w:rFonts w:eastAsiaTheme="majorEastAsia" w:cstheme="majorBidi"/>
          <w:bCs/>
        </w:rPr>
        <w:t>i</w:t>
      </w:r>
      <w:r w:rsidR="00745B10" w:rsidRPr="0020187E">
        <w:rPr>
          <w:rFonts w:eastAsiaTheme="majorEastAsia" w:cstheme="majorBidi"/>
          <w:bCs/>
        </w:rPr>
        <w:t>mproving school facilities and reducing school costs incurred by parents</w:t>
      </w:r>
      <w:r w:rsidR="00072A73" w:rsidRPr="0020187E">
        <w:rPr>
          <w:rFonts w:eastAsiaTheme="majorEastAsia" w:cstheme="majorBidi"/>
          <w:bCs/>
        </w:rPr>
        <w:t>.</w:t>
      </w:r>
    </w:p>
    <w:p w14:paraId="0CB98C0B" w14:textId="77777777" w:rsidR="0020187E" w:rsidRDefault="0020187E" w:rsidP="0020187E">
      <w:pPr>
        <w:spacing w:after="0" w:line="360" w:lineRule="auto"/>
        <w:jc w:val="both"/>
      </w:pPr>
    </w:p>
    <w:p w14:paraId="472552AA" w14:textId="2B2B4622" w:rsidR="009C794E" w:rsidRPr="0020187E" w:rsidRDefault="00CD6054" w:rsidP="0020187E">
      <w:pPr>
        <w:spacing w:after="0" w:line="360" w:lineRule="auto"/>
        <w:jc w:val="both"/>
      </w:pPr>
      <w:r w:rsidRPr="0020187E">
        <w:t xml:space="preserve">Ireland has a very young population (Eurostat, 2015).  </w:t>
      </w:r>
      <w:r w:rsidR="009C794E" w:rsidRPr="0020187E">
        <w:t xml:space="preserve">The latest projections </w:t>
      </w:r>
      <w:r w:rsidR="00F96967">
        <w:t>by</w:t>
      </w:r>
      <w:r w:rsidR="009C794E" w:rsidRPr="0020187E">
        <w:t xml:space="preserve"> DPER (2018) are that </w:t>
      </w:r>
      <w:r w:rsidR="00452512" w:rsidRPr="0020187E">
        <w:t>enrolments in post-primary are expected to rise 12.5% between 2018 and 2024</w:t>
      </w:r>
      <w:r w:rsidR="009C794E" w:rsidRPr="0020187E">
        <w:t>.  This creates obvious issues regarding the timely provision of school buildings.</w:t>
      </w:r>
    </w:p>
    <w:p w14:paraId="42D9E9FE" w14:textId="77777777" w:rsidR="009C794E" w:rsidRPr="0020187E" w:rsidRDefault="009C794E" w:rsidP="0020187E">
      <w:pPr>
        <w:spacing w:after="0" w:line="360" w:lineRule="auto"/>
        <w:jc w:val="both"/>
      </w:pPr>
    </w:p>
    <w:p w14:paraId="4CA20CD8" w14:textId="5CEE1785" w:rsidR="00FB30DA" w:rsidRPr="0020187E" w:rsidRDefault="00FB30DA" w:rsidP="0020187E">
      <w:pPr>
        <w:spacing w:after="0" w:line="360" w:lineRule="auto"/>
        <w:jc w:val="both"/>
        <w:rPr>
          <w:b/>
          <w:u w:val="single"/>
        </w:rPr>
      </w:pPr>
      <w:bookmarkStart w:id="3" w:name="_Hlk522021164"/>
      <w:r w:rsidRPr="0020187E">
        <w:rPr>
          <w:b/>
          <w:u w:val="single"/>
        </w:rPr>
        <w:t xml:space="preserve">School Costs </w:t>
      </w:r>
    </w:p>
    <w:p w14:paraId="19E64D74" w14:textId="65DE9450" w:rsidR="00FB30DA" w:rsidRPr="0020187E" w:rsidRDefault="00FB30DA" w:rsidP="0020187E">
      <w:pPr>
        <w:spacing w:line="360" w:lineRule="auto"/>
        <w:jc w:val="both"/>
      </w:pPr>
      <w:r w:rsidRPr="0020187E">
        <w:t xml:space="preserve">The TUI believes that ‘free education’ should mean genuinely free education. </w:t>
      </w:r>
      <w:proofErr w:type="spellStart"/>
      <w:r w:rsidRPr="0020187E">
        <w:t>Barnardos</w:t>
      </w:r>
      <w:proofErr w:type="spellEnd"/>
      <w:r w:rsidRPr="0020187E">
        <w:t xml:space="preserve"> </w:t>
      </w:r>
      <w:r w:rsidR="0020187E">
        <w:t xml:space="preserve">(2018) </w:t>
      </w:r>
      <w:r w:rsidRPr="0020187E">
        <w:t xml:space="preserve">has estimated that genuinely free post-primary education would only cost €127m.  A useful first step would be restoration of the full capitation/block grant to schools/ETBs.  This would only cost €18.5m.  This is a tiny sum in the context of the State funding </w:t>
      </w:r>
      <w:r w:rsidR="00F96967">
        <w:t>approximately</w:t>
      </w:r>
      <w:r w:rsidRPr="0020187E">
        <w:t xml:space="preserve"> sixty fee-paying schools to the t</w:t>
      </w:r>
      <w:r w:rsidR="00F96967">
        <w:t xml:space="preserve">une of c.€115m (Irish Examiner, </w:t>
      </w:r>
      <w:r w:rsidRPr="0020187E">
        <w:t>December 9th, 2013).</w:t>
      </w:r>
    </w:p>
    <w:p w14:paraId="7FE9655D" w14:textId="77777777" w:rsidR="0020187E" w:rsidRDefault="0020187E" w:rsidP="0020187E">
      <w:pPr>
        <w:spacing w:line="360" w:lineRule="auto"/>
        <w:jc w:val="both"/>
      </w:pPr>
      <w:bookmarkStart w:id="4" w:name="_Hlk522021360"/>
    </w:p>
    <w:p w14:paraId="09997244" w14:textId="453E3E50" w:rsidR="00FB30DA" w:rsidRPr="0020187E" w:rsidRDefault="00FB30DA" w:rsidP="0020187E">
      <w:pPr>
        <w:spacing w:line="360" w:lineRule="auto"/>
        <w:jc w:val="both"/>
      </w:pPr>
      <w:r w:rsidRPr="0020187E">
        <w:t xml:space="preserve">Funding to achieve </w:t>
      </w:r>
      <w:r w:rsidR="0020187E" w:rsidRPr="0020187E">
        <w:t>genuinely free post-primary education</w:t>
      </w:r>
      <w:r w:rsidRPr="0020187E">
        <w:t xml:space="preserve"> could be sourced</w:t>
      </w:r>
      <w:r w:rsidR="0020187E" w:rsidRPr="0020187E">
        <w:t>, at no net cost to the Exchequer,</w:t>
      </w:r>
      <w:r w:rsidRPr="0020187E">
        <w:t xml:space="preserve"> through </w:t>
      </w:r>
      <w:bookmarkEnd w:id="4"/>
      <w:r w:rsidRPr="0020187E">
        <w:t xml:space="preserve">a financial transactions tax, the restoration of the 13.5% rate of VAT on the </w:t>
      </w:r>
      <w:r w:rsidRPr="0020187E">
        <w:lastRenderedPageBreak/>
        <w:t xml:space="preserve">hospitality industry, and/or the abolition of bogus self-employment which is designed solely to rob workers of employment rights and to place some businesses beyond the tax net.  </w:t>
      </w:r>
    </w:p>
    <w:p w14:paraId="71F077C0" w14:textId="2909869D" w:rsidR="00FB30DA" w:rsidRPr="0020187E" w:rsidRDefault="00FB30DA" w:rsidP="0020187E">
      <w:pPr>
        <w:spacing w:after="0" w:line="360" w:lineRule="auto"/>
        <w:jc w:val="both"/>
      </w:pPr>
    </w:p>
    <w:p w14:paraId="1C3ABAB2" w14:textId="6187967D" w:rsidR="009C794E" w:rsidRPr="0020187E" w:rsidRDefault="00745B10" w:rsidP="0020187E">
      <w:pPr>
        <w:spacing w:after="0" w:line="360" w:lineRule="auto"/>
        <w:jc w:val="both"/>
        <w:rPr>
          <w:b/>
          <w:u w:val="single"/>
        </w:rPr>
      </w:pPr>
      <w:r w:rsidRPr="0020187E">
        <w:rPr>
          <w:b/>
          <w:u w:val="single"/>
        </w:rPr>
        <w:t xml:space="preserve">School </w:t>
      </w:r>
      <w:bookmarkEnd w:id="3"/>
      <w:r w:rsidR="00FB30DA" w:rsidRPr="0020187E">
        <w:rPr>
          <w:b/>
          <w:u w:val="single"/>
        </w:rPr>
        <w:t>Facilities</w:t>
      </w:r>
    </w:p>
    <w:p w14:paraId="009EB282" w14:textId="7EC06579" w:rsidR="007B5316" w:rsidRPr="0020187E" w:rsidRDefault="00745B10" w:rsidP="0020187E">
      <w:pPr>
        <w:spacing w:after="0" w:line="360" w:lineRule="auto"/>
        <w:jc w:val="both"/>
        <w:rPr>
          <w:rFonts w:eastAsiaTheme="majorEastAsia" w:cstheme="majorBidi"/>
          <w:bCs/>
        </w:rPr>
      </w:pPr>
      <w:r w:rsidRPr="0020187E">
        <w:rPr>
          <w:rFonts w:eastAsiaTheme="majorEastAsia" w:cstheme="majorBidi"/>
          <w:bCs/>
        </w:rPr>
        <w:t>As well as catering for the rapid rise in student numbers over the next seven years, it is important that the school buildings programme takes account of:</w:t>
      </w:r>
    </w:p>
    <w:p w14:paraId="6C2065BC" w14:textId="38C609E5" w:rsidR="00745B10" w:rsidRPr="0020187E" w:rsidRDefault="001D2CC3" w:rsidP="0020187E">
      <w:pPr>
        <w:pStyle w:val="ListParagraph"/>
        <w:numPr>
          <w:ilvl w:val="0"/>
          <w:numId w:val="26"/>
        </w:numPr>
        <w:spacing w:after="0" w:line="360" w:lineRule="auto"/>
        <w:jc w:val="both"/>
        <w:rPr>
          <w:rFonts w:eastAsiaTheme="majorEastAsia" w:cstheme="majorBidi"/>
          <w:bCs/>
        </w:rPr>
      </w:pPr>
      <w:r>
        <w:rPr>
          <w:rFonts w:eastAsiaTheme="majorEastAsia" w:cstheme="majorBidi"/>
          <w:bCs/>
        </w:rPr>
        <w:t>The provision of special cla</w:t>
      </w:r>
      <w:r w:rsidR="00745B10" w:rsidRPr="0020187E">
        <w:rPr>
          <w:rFonts w:eastAsiaTheme="majorEastAsia" w:cstheme="majorBidi"/>
          <w:bCs/>
        </w:rPr>
        <w:t>s</w:t>
      </w:r>
      <w:r>
        <w:rPr>
          <w:rFonts w:eastAsiaTheme="majorEastAsia" w:cstheme="majorBidi"/>
          <w:bCs/>
        </w:rPr>
        <w:t>s</w:t>
      </w:r>
      <w:r w:rsidR="00745B10" w:rsidRPr="0020187E">
        <w:rPr>
          <w:rFonts w:eastAsiaTheme="majorEastAsia" w:cstheme="majorBidi"/>
          <w:bCs/>
        </w:rPr>
        <w:t xml:space="preserve">es for students </w:t>
      </w:r>
      <w:r w:rsidR="00CC0AFC">
        <w:rPr>
          <w:rFonts w:eastAsiaTheme="majorEastAsia" w:cstheme="majorBidi"/>
          <w:bCs/>
        </w:rPr>
        <w:t>with autism</w:t>
      </w:r>
      <w:r w:rsidR="00745B10" w:rsidRPr="0020187E">
        <w:rPr>
          <w:rFonts w:eastAsiaTheme="majorEastAsia" w:cstheme="majorBidi"/>
          <w:bCs/>
        </w:rPr>
        <w:t>;</w:t>
      </w:r>
    </w:p>
    <w:p w14:paraId="41BB97A0" w14:textId="26ECAC23" w:rsidR="00AA4D12" w:rsidRPr="0020187E" w:rsidRDefault="00AA4D12" w:rsidP="0020187E">
      <w:pPr>
        <w:pStyle w:val="ListParagraph"/>
        <w:numPr>
          <w:ilvl w:val="0"/>
          <w:numId w:val="26"/>
        </w:numPr>
        <w:spacing w:after="0" w:line="360" w:lineRule="auto"/>
        <w:jc w:val="both"/>
        <w:rPr>
          <w:rFonts w:eastAsiaTheme="majorEastAsia" w:cstheme="majorBidi"/>
          <w:bCs/>
        </w:rPr>
      </w:pPr>
      <w:r w:rsidRPr="0020187E">
        <w:rPr>
          <w:rFonts w:eastAsiaTheme="majorEastAsia" w:cstheme="majorBidi"/>
          <w:bCs/>
        </w:rPr>
        <w:t>Sp</w:t>
      </w:r>
      <w:r w:rsidR="001D2CC3">
        <w:rPr>
          <w:rFonts w:eastAsiaTheme="majorEastAsia" w:cstheme="majorBidi"/>
          <w:bCs/>
        </w:rPr>
        <w:t>ecial educational needs g</w:t>
      </w:r>
      <w:r w:rsidRPr="0020187E">
        <w:rPr>
          <w:rFonts w:eastAsiaTheme="majorEastAsia" w:cstheme="majorBidi"/>
          <w:bCs/>
        </w:rPr>
        <w:t>enerally</w:t>
      </w:r>
      <w:r w:rsidR="00745B10" w:rsidRPr="0020187E">
        <w:rPr>
          <w:rFonts w:eastAsiaTheme="majorEastAsia" w:cstheme="majorBidi"/>
          <w:bCs/>
        </w:rPr>
        <w:t xml:space="preserve"> e.g. availability of resource rooms to provide small group and one-to-one tuition</w:t>
      </w:r>
      <w:r w:rsidR="00F96967">
        <w:rPr>
          <w:rFonts w:eastAsiaTheme="majorEastAsia" w:cstheme="majorBidi"/>
          <w:bCs/>
        </w:rPr>
        <w:t>;</w:t>
      </w:r>
    </w:p>
    <w:p w14:paraId="39CDFC27" w14:textId="5856A995" w:rsidR="00745B10" w:rsidRPr="0020187E" w:rsidRDefault="00745B10" w:rsidP="0020187E">
      <w:pPr>
        <w:pStyle w:val="ListParagraph"/>
        <w:numPr>
          <w:ilvl w:val="0"/>
          <w:numId w:val="26"/>
        </w:numPr>
        <w:spacing w:after="0" w:line="360" w:lineRule="auto"/>
        <w:jc w:val="both"/>
        <w:rPr>
          <w:rFonts w:eastAsiaTheme="majorEastAsia" w:cstheme="majorBidi"/>
          <w:bCs/>
        </w:rPr>
      </w:pPr>
      <w:r w:rsidRPr="0020187E">
        <w:rPr>
          <w:rFonts w:eastAsiaTheme="majorEastAsia" w:cstheme="majorBidi"/>
          <w:bCs/>
        </w:rPr>
        <w:t xml:space="preserve">The need for provision of </w:t>
      </w:r>
      <w:proofErr w:type="spellStart"/>
      <w:r w:rsidRPr="0020187E">
        <w:rPr>
          <w:rFonts w:eastAsiaTheme="majorEastAsia" w:cstheme="majorBidi"/>
          <w:bCs/>
        </w:rPr>
        <w:t>ancilliary</w:t>
      </w:r>
      <w:proofErr w:type="spellEnd"/>
      <w:r w:rsidRPr="0020187E">
        <w:rPr>
          <w:rFonts w:eastAsiaTheme="majorEastAsia" w:cstheme="majorBidi"/>
          <w:bCs/>
        </w:rPr>
        <w:t xml:space="preserve"> staff to maintain buildings and keep them open at night;</w:t>
      </w:r>
    </w:p>
    <w:p w14:paraId="33B6EFAF" w14:textId="5064E435" w:rsidR="002D1C90" w:rsidRPr="0020187E" w:rsidRDefault="001D2CC3" w:rsidP="0020187E">
      <w:pPr>
        <w:pStyle w:val="ListParagraph"/>
        <w:numPr>
          <w:ilvl w:val="0"/>
          <w:numId w:val="26"/>
        </w:numPr>
        <w:spacing w:after="0" w:line="360" w:lineRule="auto"/>
        <w:jc w:val="both"/>
        <w:rPr>
          <w:rFonts w:eastAsiaTheme="majorEastAsia" w:cstheme="majorBidi"/>
          <w:bCs/>
        </w:rPr>
      </w:pPr>
      <w:r>
        <w:rPr>
          <w:rFonts w:eastAsiaTheme="majorEastAsia" w:cstheme="majorBidi"/>
          <w:bCs/>
        </w:rPr>
        <w:t>Adequate and sufficient bathroom f</w:t>
      </w:r>
      <w:r w:rsidR="002D1C90" w:rsidRPr="0020187E">
        <w:rPr>
          <w:rFonts w:eastAsiaTheme="majorEastAsia" w:cstheme="majorBidi"/>
          <w:bCs/>
        </w:rPr>
        <w:t>acilities</w:t>
      </w:r>
      <w:r w:rsidR="00745B10" w:rsidRPr="0020187E">
        <w:rPr>
          <w:rFonts w:eastAsiaTheme="majorEastAsia" w:cstheme="majorBidi"/>
          <w:bCs/>
        </w:rPr>
        <w:t xml:space="preserve"> for staff and students including </w:t>
      </w:r>
      <w:r w:rsidR="00F96967">
        <w:rPr>
          <w:rFonts w:eastAsiaTheme="majorEastAsia" w:cstheme="majorBidi"/>
          <w:bCs/>
        </w:rPr>
        <w:t>members of the Transgender community</w:t>
      </w:r>
      <w:r w:rsidR="00745B10" w:rsidRPr="0020187E">
        <w:rPr>
          <w:rFonts w:eastAsiaTheme="majorEastAsia" w:cstheme="majorBidi"/>
          <w:bCs/>
        </w:rPr>
        <w:t>;</w:t>
      </w:r>
    </w:p>
    <w:p w14:paraId="174075AF" w14:textId="49BCBBA4" w:rsidR="002D1C90" w:rsidRPr="0020187E" w:rsidRDefault="00745B10" w:rsidP="0020187E">
      <w:pPr>
        <w:pStyle w:val="ListParagraph"/>
        <w:numPr>
          <w:ilvl w:val="0"/>
          <w:numId w:val="26"/>
        </w:numPr>
        <w:spacing w:after="0" w:line="360" w:lineRule="auto"/>
        <w:jc w:val="both"/>
        <w:rPr>
          <w:rFonts w:eastAsiaTheme="majorEastAsia" w:cstheme="majorBidi"/>
          <w:bCs/>
        </w:rPr>
      </w:pPr>
      <w:r w:rsidRPr="0020187E">
        <w:rPr>
          <w:rFonts w:eastAsiaTheme="majorEastAsia" w:cstheme="majorBidi"/>
          <w:bCs/>
        </w:rPr>
        <w:t xml:space="preserve">Increases in </w:t>
      </w:r>
      <w:r w:rsidR="001D2CC3">
        <w:rPr>
          <w:rFonts w:eastAsiaTheme="majorEastAsia" w:cstheme="majorBidi"/>
          <w:bCs/>
        </w:rPr>
        <w:t>building c</w:t>
      </w:r>
      <w:r w:rsidR="002D1C90" w:rsidRPr="0020187E">
        <w:rPr>
          <w:rFonts w:eastAsiaTheme="majorEastAsia" w:cstheme="majorBidi"/>
          <w:bCs/>
        </w:rPr>
        <w:t>osts</w:t>
      </w:r>
      <w:r w:rsidRPr="0020187E">
        <w:rPr>
          <w:rFonts w:eastAsiaTheme="majorEastAsia" w:cstheme="majorBidi"/>
          <w:bCs/>
        </w:rPr>
        <w:t xml:space="preserve"> especially in remote regions;</w:t>
      </w:r>
    </w:p>
    <w:p w14:paraId="56AEA821" w14:textId="1CF890EF" w:rsidR="008C0CCB" w:rsidRPr="0020187E" w:rsidRDefault="00745B10" w:rsidP="0020187E">
      <w:pPr>
        <w:pStyle w:val="ListParagraph"/>
        <w:numPr>
          <w:ilvl w:val="0"/>
          <w:numId w:val="26"/>
        </w:numPr>
        <w:spacing w:after="0" w:line="360" w:lineRule="auto"/>
        <w:jc w:val="both"/>
        <w:rPr>
          <w:rFonts w:eastAsiaTheme="majorEastAsia" w:cstheme="majorBidi"/>
          <w:bCs/>
        </w:rPr>
      </w:pPr>
      <w:r w:rsidRPr="0020187E">
        <w:rPr>
          <w:rFonts w:eastAsiaTheme="majorEastAsia" w:cstheme="majorBidi"/>
          <w:bCs/>
        </w:rPr>
        <w:t>Updating of facilities such as science laboratories;</w:t>
      </w:r>
    </w:p>
    <w:p w14:paraId="77B94037" w14:textId="0F205DB9" w:rsidR="00190B56" w:rsidRPr="0020187E" w:rsidRDefault="001D2CC3" w:rsidP="0020187E">
      <w:pPr>
        <w:pStyle w:val="ListParagraph"/>
        <w:numPr>
          <w:ilvl w:val="0"/>
          <w:numId w:val="26"/>
        </w:numPr>
        <w:spacing w:after="0" w:line="360" w:lineRule="auto"/>
        <w:jc w:val="both"/>
        <w:rPr>
          <w:rFonts w:eastAsiaTheme="majorEastAsia" w:cstheme="majorBidi"/>
          <w:bCs/>
        </w:rPr>
      </w:pPr>
      <w:r>
        <w:rPr>
          <w:rFonts w:eastAsiaTheme="majorEastAsia" w:cstheme="majorBidi"/>
          <w:bCs/>
        </w:rPr>
        <w:t>Temporary b</w:t>
      </w:r>
      <w:r w:rsidR="00190B56" w:rsidRPr="0020187E">
        <w:rPr>
          <w:rFonts w:eastAsiaTheme="majorEastAsia" w:cstheme="majorBidi"/>
          <w:bCs/>
        </w:rPr>
        <w:t>uildings</w:t>
      </w:r>
      <w:r w:rsidR="00745B10" w:rsidRPr="0020187E">
        <w:rPr>
          <w:rFonts w:eastAsiaTheme="majorEastAsia" w:cstheme="majorBidi"/>
          <w:bCs/>
        </w:rPr>
        <w:t xml:space="preserve"> not taking over playing facilities;</w:t>
      </w:r>
    </w:p>
    <w:p w14:paraId="01F756EB" w14:textId="6C3E6463" w:rsidR="00745B10" w:rsidRPr="0020187E" w:rsidRDefault="001D2CC3" w:rsidP="0020187E">
      <w:pPr>
        <w:pStyle w:val="ListParagraph"/>
        <w:numPr>
          <w:ilvl w:val="0"/>
          <w:numId w:val="26"/>
        </w:numPr>
        <w:spacing w:after="0" w:line="360" w:lineRule="auto"/>
        <w:jc w:val="both"/>
        <w:rPr>
          <w:rFonts w:eastAsiaTheme="majorEastAsia" w:cstheme="majorBidi"/>
          <w:bCs/>
        </w:rPr>
      </w:pPr>
      <w:r>
        <w:rPr>
          <w:rFonts w:eastAsiaTheme="majorEastAsia" w:cstheme="majorBidi"/>
          <w:bCs/>
        </w:rPr>
        <w:t>Curricular n</w:t>
      </w:r>
      <w:r w:rsidR="00190B56" w:rsidRPr="0020187E">
        <w:rPr>
          <w:rFonts w:eastAsiaTheme="majorEastAsia" w:cstheme="majorBidi"/>
          <w:bCs/>
        </w:rPr>
        <w:t>eeds</w:t>
      </w:r>
      <w:r w:rsidR="00FB30DA" w:rsidRPr="0020187E">
        <w:rPr>
          <w:rFonts w:eastAsiaTheme="majorEastAsia" w:cstheme="majorBidi"/>
          <w:bCs/>
        </w:rPr>
        <w:t>, for example s</w:t>
      </w:r>
      <w:r w:rsidR="00965F1A" w:rsidRPr="0020187E">
        <w:rPr>
          <w:rFonts w:eastAsiaTheme="majorEastAsia" w:cstheme="majorBidi"/>
          <w:bCs/>
        </w:rPr>
        <w:t>ome schools do not have access to sufficient (or in some cases any) PE hall, science laboratories, home economics kitchens, woodwork/engineering rooms etc.  This will become an even more urgent issue when the revised Junior Cycle is fully rolled out.  Its emphasis on experiential learning requires adequate facilities for such learning to take place.  Recent, and upcoming, changes in Senior Cycle also create a buildings facilities issue.  For example, new exam subjects such as Computer Science and PE have been warmly welcomed by the TUI</w:t>
      </w:r>
      <w:r w:rsidR="00F96967">
        <w:rPr>
          <w:rFonts w:eastAsiaTheme="majorEastAsia" w:cstheme="majorBidi"/>
          <w:bCs/>
        </w:rPr>
        <w:t>, but do create clear issues regarding the availability of facilities;</w:t>
      </w:r>
      <w:r w:rsidR="00965F1A" w:rsidRPr="0020187E">
        <w:rPr>
          <w:rFonts w:eastAsiaTheme="majorEastAsia" w:cstheme="majorBidi"/>
          <w:bCs/>
        </w:rPr>
        <w:t xml:space="preserve">  </w:t>
      </w:r>
    </w:p>
    <w:p w14:paraId="4013CC7D" w14:textId="309E28BF" w:rsidR="0013023F" w:rsidRPr="0020187E" w:rsidRDefault="00745B10" w:rsidP="0020187E">
      <w:pPr>
        <w:pStyle w:val="ListParagraph"/>
        <w:numPr>
          <w:ilvl w:val="0"/>
          <w:numId w:val="26"/>
        </w:numPr>
        <w:spacing w:after="0" w:line="360" w:lineRule="auto"/>
        <w:jc w:val="both"/>
        <w:rPr>
          <w:rFonts w:eastAsiaTheme="majorEastAsia" w:cstheme="majorBidi"/>
          <w:bCs/>
        </w:rPr>
      </w:pPr>
      <w:r w:rsidRPr="0020187E">
        <w:rPr>
          <w:rFonts w:eastAsiaTheme="majorEastAsia" w:cstheme="majorBidi"/>
          <w:bCs/>
        </w:rPr>
        <w:t>Provision for specialised provision in the further education sector i.e. it</w:t>
      </w:r>
      <w:r w:rsidR="00190B56" w:rsidRPr="0020187E">
        <w:rPr>
          <w:rFonts w:eastAsiaTheme="majorEastAsia" w:cstheme="majorBidi"/>
          <w:bCs/>
        </w:rPr>
        <w:t xml:space="preserve"> often has very particular needs both due to the </w:t>
      </w:r>
      <w:r w:rsidR="004900D4" w:rsidRPr="0020187E">
        <w:rPr>
          <w:rFonts w:eastAsiaTheme="majorEastAsia" w:cstheme="majorBidi"/>
          <w:bCs/>
        </w:rPr>
        <w:t>Increased</w:t>
      </w:r>
      <w:r w:rsidR="00190B56" w:rsidRPr="0020187E">
        <w:rPr>
          <w:rFonts w:eastAsiaTheme="majorEastAsia" w:cstheme="majorBidi"/>
          <w:bCs/>
        </w:rPr>
        <w:t xml:space="preserve"> specialisation </w:t>
      </w:r>
      <w:r w:rsidR="00C3579A" w:rsidRPr="0020187E">
        <w:rPr>
          <w:rFonts w:eastAsiaTheme="majorEastAsia" w:cstheme="majorBidi"/>
          <w:bCs/>
        </w:rPr>
        <w:t>for</w:t>
      </w:r>
      <w:r w:rsidR="00190B56" w:rsidRPr="0020187E">
        <w:rPr>
          <w:rFonts w:eastAsiaTheme="majorEastAsia" w:cstheme="majorBidi"/>
          <w:bCs/>
        </w:rPr>
        <w:t xml:space="preserve"> the programmes provided, the numbers of students present and the older age profile of those students</w:t>
      </w:r>
      <w:r w:rsidR="00F96967">
        <w:rPr>
          <w:rFonts w:eastAsiaTheme="majorEastAsia" w:cstheme="majorBidi"/>
          <w:bCs/>
        </w:rPr>
        <w:t>;</w:t>
      </w:r>
    </w:p>
    <w:p w14:paraId="5D1DDF76" w14:textId="3E8DE7C0" w:rsidR="00E820BE" w:rsidRPr="0020187E" w:rsidRDefault="00745B10" w:rsidP="0020187E">
      <w:pPr>
        <w:pStyle w:val="ListParagraph"/>
        <w:numPr>
          <w:ilvl w:val="0"/>
          <w:numId w:val="26"/>
        </w:numPr>
        <w:spacing w:after="0" w:line="360" w:lineRule="auto"/>
        <w:jc w:val="both"/>
        <w:rPr>
          <w:rFonts w:eastAsiaTheme="majorEastAsia" w:cstheme="majorBidi"/>
          <w:bCs/>
        </w:rPr>
      </w:pPr>
      <w:bookmarkStart w:id="5" w:name="_Hlk520295006"/>
      <w:r w:rsidRPr="0020187E">
        <w:rPr>
          <w:rFonts w:eastAsiaTheme="majorEastAsia" w:cstheme="majorBidi"/>
          <w:bCs/>
        </w:rPr>
        <w:t>Supporting n</w:t>
      </w:r>
      <w:r w:rsidR="0013023F" w:rsidRPr="0020187E">
        <w:rPr>
          <w:rFonts w:eastAsiaTheme="majorEastAsia" w:cstheme="majorBidi"/>
          <w:bCs/>
        </w:rPr>
        <w:t>ew schools</w:t>
      </w:r>
      <w:r w:rsidRPr="0020187E">
        <w:rPr>
          <w:rFonts w:eastAsiaTheme="majorEastAsia" w:cstheme="majorBidi"/>
          <w:bCs/>
        </w:rPr>
        <w:t xml:space="preserve"> where they are</w:t>
      </w:r>
      <w:r w:rsidR="0013023F" w:rsidRPr="0020187E">
        <w:rPr>
          <w:rFonts w:eastAsiaTheme="majorEastAsia" w:cstheme="majorBidi"/>
          <w:bCs/>
        </w:rPr>
        <w:t xml:space="preserve"> temporarily being housed in primary schools</w:t>
      </w:r>
      <w:r w:rsidR="00F96967">
        <w:rPr>
          <w:rFonts w:eastAsiaTheme="majorEastAsia" w:cstheme="majorBidi"/>
          <w:bCs/>
        </w:rPr>
        <w:t>;</w:t>
      </w:r>
    </w:p>
    <w:bookmarkEnd w:id="5"/>
    <w:p w14:paraId="58F38F77" w14:textId="595C0CCB" w:rsidR="00CD4329" w:rsidRPr="0020187E" w:rsidRDefault="00CD4329" w:rsidP="0020187E">
      <w:pPr>
        <w:pStyle w:val="ListParagraph"/>
        <w:numPr>
          <w:ilvl w:val="0"/>
          <w:numId w:val="26"/>
        </w:numPr>
        <w:spacing w:after="0" w:line="360" w:lineRule="auto"/>
        <w:jc w:val="both"/>
        <w:rPr>
          <w:rFonts w:eastAsiaTheme="majorEastAsia" w:cstheme="majorBidi"/>
          <w:bCs/>
        </w:rPr>
      </w:pPr>
      <w:r w:rsidRPr="0020187E">
        <w:rPr>
          <w:rFonts w:eastAsiaTheme="majorEastAsia" w:cstheme="majorBidi"/>
          <w:bCs/>
        </w:rPr>
        <w:t xml:space="preserve">Meeting </w:t>
      </w:r>
      <w:r w:rsidR="00FB30DA" w:rsidRPr="0020187E">
        <w:rPr>
          <w:rFonts w:eastAsiaTheme="majorEastAsia" w:cstheme="majorBidi"/>
          <w:bCs/>
        </w:rPr>
        <w:t>local and language</w:t>
      </w:r>
      <w:r w:rsidR="00F96967">
        <w:rPr>
          <w:rFonts w:eastAsiaTheme="majorEastAsia" w:cstheme="majorBidi"/>
          <w:bCs/>
        </w:rPr>
        <w:t xml:space="preserve"> n</w:t>
      </w:r>
      <w:r w:rsidRPr="0020187E">
        <w:rPr>
          <w:rFonts w:eastAsiaTheme="majorEastAsia" w:cstheme="majorBidi"/>
          <w:bCs/>
        </w:rPr>
        <w:t>eeds</w:t>
      </w:r>
      <w:r w:rsidR="00FB30DA" w:rsidRPr="0020187E">
        <w:rPr>
          <w:rFonts w:eastAsiaTheme="majorEastAsia" w:cstheme="majorBidi"/>
          <w:bCs/>
        </w:rPr>
        <w:t xml:space="preserve"> e.g. </w:t>
      </w:r>
      <w:proofErr w:type="spellStart"/>
      <w:r w:rsidR="001D2CC3" w:rsidRPr="001D2CC3">
        <w:rPr>
          <w:rFonts w:eastAsiaTheme="majorEastAsia" w:cstheme="majorBidi"/>
          <w:bCs/>
        </w:rPr>
        <w:t>Gaelcholáistí</w:t>
      </w:r>
      <w:proofErr w:type="spellEnd"/>
      <w:r w:rsidR="00FB30DA" w:rsidRPr="0020187E">
        <w:rPr>
          <w:rFonts w:eastAsiaTheme="majorEastAsia" w:cstheme="majorBidi"/>
          <w:bCs/>
        </w:rPr>
        <w:t>.</w:t>
      </w:r>
    </w:p>
    <w:p w14:paraId="4B2FA873" w14:textId="77777777" w:rsidR="00CD4329" w:rsidRPr="0020187E" w:rsidRDefault="00CD4329" w:rsidP="0020187E">
      <w:pPr>
        <w:spacing w:after="0" w:line="360" w:lineRule="auto"/>
        <w:jc w:val="both"/>
        <w:rPr>
          <w:rFonts w:cs="Arial"/>
        </w:rPr>
      </w:pPr>
    </w:p>
    <w:p w14:paraId="6F639A15" w14:textId="77777777" w:rsidR="001E3847" w:rsidRPr="0020187E" w:rsidRDefault="001E3847" w:rsidP="0020187E">
      <w:pPr>
        <w:spacing w:after="0" w:line="360" w:lineRule="auto"/>
        <w:jc w:val="both"/>
        <w:rPr>
          <w:rFonts w:cs="Arial"/>
          <w:b/>
          <w:u w:val="single"/>
        </w:rPr>
      </w:pPr>
      <w:r w:rsidRPr="0020187E">
        <w:rPr>
          <w:rFonts w:cs="Arial"/>
          <w:b/>
          <w:u w:val="single"/>
        </w:rPr>
        <w:t>Recommendations</w:t>
      </w:r>
    </w:p>
    <w:p w14:paraId="5B1B10C9" w14:textId="77777777" w:rsidR="001E3847" w:rsidRPr="0020187E" w:rsidRDefault="001E3847" w:rsidP="0020187E">
      <w:pPr>
        <w:spacing w:after="0" w:line="360" w:lineRule="auto"/>
        <w:jc w:val="both"/>
        <w:rPr>
          <w:rFonts w:cs="Arial"/>
        </w:rPr>
      </w:pPr>
      <w:r w:rsidRPr="0020187E">
        <w:rPr>
          <w:rFonts w:cs="Arial"/>
        </w:rPr>
        <w:t xml:space="preserve">In the interest of students, staff and communities, the TUI recommends the following: </w:t>
      </w:r>
    </w:p>
    <w:p w14:paraId="22094B14" w14:textId="77777777" w:rsidR="0020187E" w:rsidRPr="0020187E" w:rsidRDefault="0020187E" w:rsidP="0020187E">
      <w:pPr>
        <w:pStyle w:val="ListParagraph"/>
        <w:numPr>
          <w:ilvl w:val="0"/>
          <w:numId w:val="25"/>
        </w:numPr>
        <w:spacing w:line="360" w:lineRule="auto"/>
        <w:jc w:val="both"/>
        <w:rPr>
          <w:rFonts w:cs="Arial"/>
        </w:rPr>
      </w:pPr>
      <w:r w:rsidRPr="0020187E">
        <w:rPr>
          <w:rFonts w:cs="Arial"/>
        </w:rPr>
        <w:t>Genuinely free education should be achieved through the implementation of revised tax measures;</w:t>
      </w:r>
    </w:p>
    <w:p w14:paraId="385FE448" w14:textId="0143A756" w:rsidR="001E3847" w:rsidRPr="0020187E" w:rsidRDefault="001E3847" w:rsidP="0020187E">
      <w:pPr>
        <w:pStyle w:val="ListParagraph"/>
        <w:numPr>
          <w:ilvl w:val="0"/>
          <w:numId w:val="25"/>
        </w:numPr>
        <w:spacing w:line="360" w:lineRule="auto"/>
        <w:jc w:val="both"/>
        <w:rPr>
          <w:rFonts w:cs="Arial"/>
        </w:rPr>
      </w:pPr>
      <w:r w:rsidRPr="0020187E">
        <w:rPr>
          <w:rFonts w:cs="Arial"/>
        </w:rPr>
        <w:t>Significant investment is required for both the building of new schools and the modernisatio</w:t>
      </w:r>
      <w:r w:rsidR="0020187E" w:rsidRPr="0020187E">
        <w:rPr>
          <w:rFonts w:cs="Arial"/>
        </w:rPr>
        <w:t>n/expansion of existing schools;</w:t>
      </w:r>
    </w:p>
    <w:p w14:paraId="51C58242" w14:textId="7E84728F" w:rsidR="001E3847" w:rsidRPr="0020187E" w:rsidRDefault="001E3847" w:rsidP="0020187E">
      <w:pPr>
        <w:pStyle w:val="ListParagraph"/>
        <w:numPr>
          <w:ilvl w:val="0"/>
          <w:numId w:val="25"/>
        </w:numPr>
        <w:spacing w:line="360" w:lineRule="auto"/>
        <w:jc w:val="both"/>
        <w:rPr>
          <w:rFonts w:cs="Arial"/>
        </w:rPr>
      </w:pPr>
      <w:r w:rsidRPr="0020187E">
        <w:rPr>
          <w:rFonts w:cs="Arial"/>
        </w:rPr>
        <w:lastRenderedPageBreak/>
        <w:t xml:space="preserve">Curricular needs and changes to curriculum must be </w:t>
      </w:r>
      <w:proofErr w:type="gramStart"/>
      <w:r w:rsidRPr="0020187E">
        <w:rPr>
          <w:rFonts w:cs="Arial"/>
        </w:rPr>
        <w:t>taken into account</w:t>
      </w:r>
      <w:proofErr w:type="gramEnd"/>
      <w:r w:rsidRPr="0020187E">
        <w:rPr>
          <w:rFonts w:cs="Arial"/>
        </w:rPr>
        <w:t xml:space="preserve"> in terms of deciding building projects and</w:t>
      </w:r>
      <w:r w:rsidR="0020187E" w:rsidRPr="0020187E">
        <w:rPr>
          <w:rFonts w:cs="Arial"/>
        </w:rPr>
        <w:t xml:space="preserve"> the resources attached to same;</w:t>
      </w:r>
    </w:p>
    <w:p w14:paraId="21231198" w14:textId="2D6690C4" w:rsidR="001E3847" w:rsidRPr="0020187E" w:rsidRDefault="001E3847" w:rsidP="0020187E">
      <w:pPr>
        <w:pStyle w:val="ListParagraph"/>
        <w:numPr>
          <w:ilvl w:val="0"/>
          <w:numId w:val="25"/>
        </w:numPr>
        <w:spacing w:line="360" w:lineRule="auto"/>
        <w:jc w:val="both"/>
        <w:rPr>
          <w:rFonts w:cs="Arial"/>
        </w:rPr>
      </w:pPr>
      <w:r w:rsidRPr="0020187E">
        <w:rPr>
          <w:rFonts w:cs="Arial"/>
        </w:rPr>
        <w:t>Building cost inflation, and the time required to get approval for buildings, need</w:t>
      </w:r>
      <w:r w:rsidR="0027768E">
        <w:rPr>
          <w:rFonts w:cs="Arial"/>
        </w:rPr>
        <w:t>s</w:t>
      </w:r>
      <w:r w:rsidRPr="0020187E">
        <w:rPr>
          <w:rFonts w:cs="Arial"/>
        </w:rPr>
        <w:t xml:space="preserve"> to be factored into budgets, as does the additional co</w:t>
      </w:r>
      <w:r w:rsidR="0020187E" w:rsidRPr="0020187E">
        <w:rPr>
          <w:rFonts w:cs="Arial"/>
        </w:rPr>
        <w:t>sts of building in remote areas;</w:t>
      </w:r>
    </w:p>
    <w:p w14:paraId="0330C550" w14:textId="4DBF4EFA" w:rsidR="001E3847" w:rsidRPr="0020187E" w:rsidRDefault="001E3847" w:rsidP="0020187E">
      <w:pPr>
        <w:pStyle w:val="ListParagraph"/>
        <w:numPr>
          <w:ilvl w:val="0"/>
          <w:numId w:val="25"/>
        </w:numPr>
        <w:spacing w:after="0" w:line="360" w:lineRule="auto"/>
        <w:jc w:val="both"/>
        <w:rPr>
          <w:rFonts w:cs="Arial"/>
        </w:rPr>
      </w:pPr>
      <w:r w:rsidRPr="0020187E">
        <w:rPr>
          <w:rFonts w:cs="Arial"/>
        </w:rPr>
        <w:t>A small number of schools seem to be reluctant to agree extensions if the extension is recommended for the provision of special classes.  Recent legislation prevents ‘soft exclusion’ in admissions criteria but lack of building space doesn’t prevent ‘soft exclusion’.  All schools and sectors should be welcoming of students with SEN</w:t>
      </w:r>
      <w:r w:rsidR="00FB30DA" w:rsidRPr="0020187E">
        <w:rPr>
          <w:rFonts w:cs="Arial"/>
        </w:rPr>
        <w:t xml:space="preserve">, </w:t>
      </w:r>
      <w:r w:rsidRPr="0020187E">
        <w:rPr>
          <w:rFonts w:cs="Arial"/>
        </w:rPr>
        <w:t>and have the necessary buildings and facilities to enable inclusion</w:t>
      </w:r>
      <w:r w:rsidR="0020187E" w:rsidRPr="0020187E">
        <w:rPr>
          <w:rFonts w:cs="Arial"/>
        </w:rPr>
        <w:t>;</w:t>
      </w:r>
    </w:p>
    <w:p w14:paraId="010E40CB" w14:textId="1242D414" w:rsidR="001E3847" w:rsidRPr="0020187E" w:rsidRDefault="001E3847" w:rsidP="0020187E">
      <w:pPr>
        <w:pStyle w:val="ListParagraph"/>
        <w:numPr>
          <w:ilvl w:val="0"/>
          <w:numId w:val="25"/>
        </w:numPr>
        <w:spacing w:after="0" w:line="360" w:lineRule="auto"/>
        <w:jc w:val="both"/>
        <w:rPr>
          <w:rFonts w:cs="Arial"/>
        </w:rPr>
      </w:pPr>
      <w:r w:rsidRPr="0020187E">
        <w:rPr>
          <w:rFonts w:cs="Arial"/>
        </w:rPr>
        <w:t xml:space="preserve">Ancillary staffing </w:t>
      </w:r>
      <w:r w:rsidR="0020187E" w:rsidRPr="0020187E">
        <w:rPr>
          <w:rFonts w:cs="Arial"/>
        </w:rPr>
        <w:t>allocations should be increased;</w:t>
      </w:r>
    </w:p>
    <w:p w14:paraId="799ED850" w14:textId="337AB1C8" w:rsidR="001E3847" w:rsidRPr="0020187E" w:rsidRDefault="001E3847" w:rsidP="0020187E">
      <w:pPr>
        <w:pStyle w:val="ListParagraph"/>
        <w:numPr>
          <w:ilvl w:val="0"/>
          <w:numId w:val="25"/>
        </w:numPr>
        <w:spacing w:after="0" w:line="360" w:lineRule="auto"/>
        <w:jc w:val="both"/>
        <w:rPr>
          <w:rFonts w:cs="Arial"/>
        </w:rPr>
      </w:pPr>
      <w:r w:rsidRPr="0020187E">
        <w:rPr>
          <w:rFonts w:cs="Arial"/>
        </w:rPr>
        <w:t xml:space="preserve">The unique needs of new schools temporarily being housed in primary schools, must be </w:t>
      </w:r>
      <w:proofErr w:type="gramStart"/>
      <w:r w:rsidRPr="0020187E">
        <w:rPr>
          <w:rFonts w:cs="Arial"/>
        </w:rPr>
        <w:t>taken into account</w:t>
      </w:r>
      <w:proofErr w:type="gramEnd"/>
      <w:r w:rsidRPr="0020187E">
        <w:rPr>
          <w:rFonts w:cs="Arial"/>
        </w:rPr>
        <w:t>.</w:t>
      </w:r>
    </w:p>
    <w:p w14:paraId="69E883CC" w14:textId="77777777" w:rsidR="001E3847" w:rsidRPr="0020187E" w:rsidRDefault="001E3847" w:rsidP="0020187E">
      <w:pPr>
        <w:spacing w:line="360" w:lineRule="auto"/>
        <w:jc w:val="both"/>
      </w:pPr>
    </w:p>
    <w:p w14:paraId="34759293" w14:textId="77777777" w:rsidR="001E3847" w:rsidRPr="0020187E" w:rsidRDefault="001E3847" w:rsidP="0020187E">
      <w:pPr>
        <w:spacing w:after="0" w:line="360" w:lineRule="auto"/>
        <w:jc w:val="both"/>
        <w:rPr>
          <w:b/>
          <w:u w:val="single"/>
        </w:rPr>
      </w:pPr>
      <w:r w:rsidRPr="0020187E">
        <w:rPr>
          <w:b/>
          <w:u w:val="single"/>
        </w:rPr>
        <w:t>Conclusion</w:t>
      </w:r>
    </w:p>
    <w:p w14:paraId="1D84E8D9" w14:textId="6A4D8B45" w:rsidR="001E3847" w:rsidRPr="0020187E" w:rsidRDefault="001E3847" w:rsidP="0020187E">
      <w:pPr>
        <w:spacing w:after="0" w:line="360" w:lineRule="auto"/>
        <w:jc w:val="both"/>
      </w:pPr>
      <w:r w:rsidRPr="0020187E">
        <w:t xml:space="preserve"> The TUI would like again to thank the Committee for this opportunity to make a </w:t>
      </w:r>
      <w:proofErr w:type="gramStart"/>
      <w:r w:rsidRPr="0020187E">
        <w:t>submission, and</w:t>
      </w:r>
      <w:proofErr w:type="gramEnd"/>
      <w:r w:rsidRPr="0020187E">
        <w:t xml:space="preserve"> would of course welcome any questions that you may have.  </w:t>
      </w:r>
      <w:r w:rsidR="00FB30DA" w:rsidRPr="0020187E">
        <w:t xml:space="preserve">The TUI was also delighted to make a more extensive written submission earlier this month which focused particularly on </w:t>
      </w:r>
      <w:r w:rsidR="00F96967">
        <w:t>the issue of school buildings</w:t>
      </w:r>
      <w:r w:rsidR="0020187E" w:rsidRPr="0020187E">
        <w:t xml:space="preserve">, and will shortly publish its pre-Budget </w:t>
      </w:r>
      <w:r w:rsidR="0020187E">
        <w:t xml:space="preserve">2019 </w:t>
      </w:r>
      <w:r w:rsidR="0020187E" w:rsidRPr="0020187E">
        <w:t xml:space="preserve">submission which addresses tax measures which would achieve free education at no net cost to the Exchequer.  </w:t>
      </w:r>
      <w:r w:rsidRPr="0020187E">
        <w:t xml:space="preserve">The problem of </w:t>
      </w:r>
      <w:r w:rsidR="00FB30DA" w:rsidRPr="0020187E">
        <w:t xml:space="preserve">school costs, school facilities and related matters </w:t>
      </w:r>
      <w:r w:rsidRPr="0020187E">
        <w:t xml:space="preserve">worries the TUI and its members deeply.  </w:t>
      </w:r>
      <w:r w:rsidR="00FB30DA" w:rsidRPr="0020187E">
        <w:rPr>
          <w:rFonts w:cs="Arial"/>
        </w:rPr>
        <w:t xml:space="preserve">The TUI believes that significant changes need to be made and welcomes the interest shown by the </w:t>
      </w:r>
      <w:proofErr w:type="spellStart"/>
      <w:r w:rsidR="00FB30DA" w:rsidRPr="0020187E">
        <w:rPr>
          <w:rFonts w:cs="Arial"/>
        </w:rPr>
        <w:t>Oireachtas</w:t>
      </w:r>
      <w:proofErr w:type="spellEnd"/>
      <w:r w:rsidR="00FB30DA" w:rsidRPr="0020187E">
        <w:rPr>
          <w:rFonts w:cs="Arial"/>
        </w:rPr>
        <w:t xml:space="preserve"> Committee in examining this issue.  </w:t>
      </w:r>
      <w:r w:rsidRPr="0020187E">
        <w:t>Thank you.</w:t>
      </w:r>
    </w:p>
    <w:p w14:paraId="3B1D0E01" w14:textId="77777777" w:rsidR="003C1482" w:rsidRPr="0020187E" w:rsidRDefault="003C1482" w:rsidP="0020187E">
      <w:pPr>
        <w:spacing w:after="0" w:line="360" w:lineRule="auto"/>
        <w:jc w:val="both"/>
        <w:rPr>
          <w:rFonts w:cs="Arial"/>
        </w:rPr>
      </w:pPr>
    </w:p>
    <w:p w14:paraId="7306FC13" w14:textId="483042E7" w:rsidR="00DD2118" w:rsidRPr="0020187E" w:rsidRDefault="00DD2118" w:rsidP="0020187E">
      <w:pPr>
        <w:spacing w:line="360" w:lineRule="auto"/>
        <w:jc w:val="both"/>
        <w:rPr>
          <w:b/>
        </w:rPr>
      </w:pPr>
      <w:r w:rsidRPr="0020187E">
        <w:rPr>
          <w:b/>
        </w:rPr>
        <w:t>Ends</w:t>
      </w:r>
      <w:r w:rsidR="00C3579A" w:rsidRPr="0020187E">
        <w:rPr>
          <w:b/>
        </w:rPr>
        <w:t>.</w:t>
      </w:r>
      <w:r w:rsidRPr="0020187E">
        <w:rPr>
          <w:b/>
        </w:rPr>
        <w:t xml:space="preserve"> </w:t>
      </w:r>
    </w:p>
    <w:p w14:paraId="028C4655" w14:textId="77777777" w:rsidR="00DD2118" w:rsidRPr="00E13D21" w:rsidRDefault="00DD2118" w:rsidP="00E13D21">
      <w:pPr>
        <w:spacing w:line="360" w:lineRule="auto"/>
        <w:jc w:val="both"/>
        <w:rPr>
          <w:b/>
          <w:sz w:val="24"/>
          <w:szCs w:val="24"/>
        </w:rPr>
      </w:pPr>
      <w:r w:rsidRPr="00E13D21">
        <w:rPr>
          <w:b/>
          <w:sz w:val="24"/>
          <w:szCs w:val="24"/>
        </w:rPr>
        <w:br w:type="page"/>
      </w:r>
    </w:p>
    <w:p w14:paraId="5433DE0F" w14:textId="1CEE71B1" w:rsidR="00DD2118" w:rsidRPr="00CC0AFC" w:rsidRDefault="00DD2118" w:rsidP="00CC0AFC">
      <w:pPr>
        <w:spacing w:line="360" w:lineRule="auto"/>
        <w:rPr>
          <w:b/>
          <w:u w:val="single"/>
        </w:rPr>
      </w:pPr>
      <w:r w:rsidRPr="00CC0AFC">
        <w:rPr>
          <w:b/>
          <w:u w:val="single"/>
        </w:rPr>
        <w:lastRenderedPageBreak/>
        <w:t>Glossary</w:t>
      </w:r>
    </w:p>
    <w:p w14:paraId="2E75EEAA" w14:textId="77777777" w:rsidR="009C794E" w:rsidRPr="00CC0AFC" w:rsidRDefault="009C794E" w:rsidP="00CC0AFC">
      <w:pPr>
        <w:spacing w:line="360" w:lineRule="auto"/>
      </w:pPr>
      <w:r w:rsidRPr="00CC0AFC">
        <w:t>DPER</w:t>
      </w:r>
      <w:r w:rsidRPr="00CC0AFC">
        <w:tab/>
      </w:r>
      <w:r w:rsidRPr="00CC0AFC">
        <w:tab/>
        <w:t>Department of Public Expenditure and Reform</w:t>
      </w:r>
    </w:p>
    <w:p w14:paraId="21251986" w14:textId="56F42372" w:rsidR="000541F8" w:rsidRPr="00CC0AFC" w:rsidRDefault="007B5316" w:rsidP="00CC0AFC">
      <w:pPr>
        <w:spacing w:line="360" w:lineRule="auto"/>
      </w:pPr>
      <w:r w:rsidRPr="00CC0AFC">
        <w:t>PE</w:t>
      </w:r>
      <w:r w:rsidR="000541F8" w:rsidRPr="00CC0AFC">
        <w:tab/>
      </w:r>
      <w:r w:rsidR="000541F8" w:rsidRPr="00CC0AFC">
        <w:tab/>
      </w:r>
      <w:r w:rsidRPr="00CC0AFC">
        <w:t>Physical Education</w:t>
      </w:r>
    </w:p>
    <w:p w14:paraId="10C8D5C4" w14:textId="53087851" w:rsidR="0027768E" w:rsidRDefault="0027768E" w:rsidP="00CC0AFC">
      <w:pPr>
        <w:spacing w:line="360" w:lineRule="auto"/>
      </w:pPr>
      <w:r>
        <w:t>SEN</w:t>
      </w:r>
      <w:r>
        <w:tab/>
      </w:r>
      <w:r>
        <w:tab/>
        <w:t>Special Educational Needs</w:t>
      </w:r>
    </w:p>
    <w:p w14:paraId="5BB79A9F" w14:textId="61017A97" w:rsidR="00CC0AFC" w:rsidRPr="00CC0AFC" w:rsidRDefault="00E13D21" w:rsidP="00CC0AFC">
      <w:pPr>
        <w:spacing w:line="360" w:lineRule="auto"/>
        <w:rPr>
          <w:b/>
        </w:rPr>
      </w:pPr>
      <w:r w:rsidRPr="00CC0AFC">
        <w:t>TUI</w:t>
      </w:r>
      <w:r w:rsidRPr="00CC0AFC">
        <w:tab/>
      </w:r>
      <w:r w:rsidRPr="00CC0AFC">
        <w:tab/>
        <w:t>Teachers’ Union of Ireland</w:t>
      </w:r>
    </w:p>
    <w:p w14:paraId="60351AA6" w14:textId="77777777" w:rsidR="00CC0AFC" w:rsidRPr="00CC0AFC" w:rsidRDefault="00CC0AFC" w:rsidP="00CC0AFC">
      <w:pPr>
        <w:spacing w:line="360" w:lineRule="auto"/>
        <w:rPr>
          <w:b/>
        </w:rPr>
      </w:pPr>
    </w:p>
    <w:p w14:paraId="5582A338" w14:textId="2DB3A7B2" w:rsidR="00DD2118" w:rsidRPr="00CC0AFC" w:rsidRDefault="00DD2118" w:rsidP="00CC0AFC">
      <w:pPr>
        <w:spacing w:line="360" w:lineRule="auto"/>
        <w:rPr>
          <w:b/>
        </w:rPr>
      </w:pPr>
      <w:r w:rsidRPr="00CC0AFC">
        <w:rPr>
          <w:b/>
          <w:u w:val="single"/>
        </w:rPr>
        <w:t>References</w:t>
      </w:r>
    </w:p>
    <w:p w14:paraId="0F5F29BF" w14:textId="77777777" w:rsidR="00CC0AFC" w:rsidRPr="00CC0AFC" w:rsidRDefault="00CC0AFC" w:rsidP="00CC0AFC">
      <w:pPr>
        <w:spacing w:line="360" w:lineRule="auto"/>
        <w:rPr>
          <w:rFonts w:cs="Arial"/>
        </w:rPr>
      </w:pPr>
      <w:proofErr w:type="spellStart"/>
      <w:r w:rsidRPr="00CC0AFC">
        <w:rPr>
          <w:rFonts w:cs="Arial"/>
        </w:rPr>
        <w:t>Barnardos</w:t>
      </w:r>
      <w:proofErr w:type="spellEnd"/>
      <w:r w:rsidRPr="00CC0AFC">
        <w:rPr>
          <w:rFonts w:cs="Arial"/>
        </w:rPr>
        <w:t xml:space="preserve"> (2018), </w:t>
      </w:r>
      <w:r w:rsidRPr="00CC0AFC">
        <w:rPr>
          <w:rFonts w:cs="Arial"/>
          <w:i/>
        </w:rPr>
        <w:t>School Costs Survey 2018</w:t>
      </w:r>
      <w:r w:rsidRPr="00CC0AFC">
        <w:rPr>
          <w:rFonts w:cs="Arial"/>
        </w:rPr>
        <w:t xml:space="preserve">: Briefing paper, Dublin: </w:t>
      </w:r>
      <w:proofErr w:type="spellStart"/>
      <w:r w:rsidRPr="00CC0AFC">
        <w:rPr>
          <w:rFonts w:cs="Arial"/>
        </w:rPr>
        <w:t>Barnardos</w:t>
      </w:r>
      <w:proofErr w:type="spellEnd"/>
      <w:r w:rsidRPr="00CC0AFC">
        <w:rPr>
          <w:rFonts w:cs="Arial"/>
        </w:rPr>
        <w:t xml:space="preserve"> </w:t>
      </w:r>
    </w:p>
    <w:p w14:paraId="18A2A6D6" w14:textId="347BE078" w:rsidR="009C794E" w:rsidRPr="00CC0AFC" w:rsidRDefault="009C794E" w:rsidP="00CC0AFC">
      <w:pPr>
        <w:spacing w:line="360" w:lineRule="auto"/>
        <w:rPr>
          <w:rFonts w:cs="Arial"/>
        </w:rPr>
      </w:pPr>
      <w:r w:rsidRPr="00CC0AFC">
        <w:rPr>
          <w:rFonts w:cs="Arial"/>
        </w:rPr>
        <w:t>DP</w:t>
      </w:r>
      <w:r w:rsidR="00D94643" w:rsidRPr="00CC0AFC">
        <w:rPr>
          <w:rFonts w:cs="Arial"/>
        </w:rPr>
        <w:t xml:space="preserve">ER (2018), </w:t>
      </w:r>
      <w:r w:rsidR="00D94643" w:rsidRPr="00CC0AFC">
        <w:rPr>
          <w:rFonts w:cs="Arial"/>
          <w:i/>
        </w:rPr>
        <w:t>Spending Review 2018:</w:t>
      </w:r>
      <w:r w:rsidRPr="00CC0AFC">
        <w:rPr>
          <w:rFonts w:cs="Arial"/>
          <w:i/>
        </w:rPr>
        <w:t xml:space="preserve"> Pay Expenditure Drivers at Primary and Second Level</w:t>
      </w:r>
      <w:r w:rsidRPr="00CC0AFC">
        <w:rPr>
          <w:rFonts w:cs="Arial"/>
        </w:rPr>
        <w:t>, Dublin: Department of Public Expenditure a</w:t>
      </w:r>
      <w:r w:rsidR="00C3579A" w:rsidRPr="00CC0AFC">
        <w:rPr>
          <w:rFonts w:cs="Arial"/>
        </w:rPr>
        <w:t>n</w:t>
      </w:r>
      <w:r w:rsidRPr="00CC0AFC">
        <w:rPr>
          <w:rFonts w:cs="Arial"/>
        </w:rPr>
        <w:t>d Reform</w:t>
      </w:r>
    </w:p>
    <w:p w14:paraId="4E414A87" w14:textId="3B6469CE" w:rsidR="00DD2118" w:rsidRPr="00CC0AFC" w:rsidRDefault="00DD2118" w:rsidP="00CC0AFC">
      <w:pPr>
        <w:spacing w:line="360" w:lineRule="auto"/>
      </w:pPr>
      <w:r w:rsidRPr="00CC0AFC">
        <w:t xml:space="preserve">Eurostat (2015), </w:t>
      </w:r>
      <w:r w:rsidRPr="00CC0AFC">
        <w:rPr>
          <w:i/>
        </w:rPr>
        <w:t>Being Young in Europe Today</w:t>
      </w:r>
      <w:r w:rsidRPr="00CC0AFC">
        <w:t>, Luxembourg: Publications Office of the European Union</w:t>
      </w:r>
    </w:p>
    <w:sectPr w:rsidR="00DD2118" w:rsidRPr="00CC0AF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E90E" w14:textId="77777777" w:rsidR="00F7232A" w:rsidRDefault="00F7232A" w:rsidP="0084145C">
      <w:pPr>
        <w:spacing w:after="0" w:line="240" w:lineRule="auto"/>
      </w:pPr>
      <w:r>
        <w:separator/>
      </w:r>
    </w:p>
  </w:endnote>
  <w:endnote w:type="continuationSeparator" w:id="0">
    <w:p w14:paraId="53B2390C" w14:textId="77777777" w:rsidR="00F7232A" w:rsidRDefault="00F7232A"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89662"/>
      <w:docPartObj>
        <w:docPartGallery w:val="Page Numbers (Bottom of Page)"/>
        <w:docPartUnique/>
      </w:docPartObj>
    </w:sdtPr>
    <w:sdtEndPr>
      <w:rPr>
        <w:noProof/>
      </w:rPr>
    </w:sdtEndPr>
    <w:sdtContent>
      <w:p w14:paraId="6901D8CA" w14:textId="655B4902" w:rsidR="00850121" w:rsidRDefault="00850121">
        <w:pPr>
          <w:pStyle w:val="Footer"/>
          <w:jc w:val="right"/>
        </w:pPr>
        <w:r>
          <w:fldChar w:fldCharType="begin"/>
        </w:r>
        <w:r>
          <w:instrText xml:space="preserve"> PAGE   \* MERGEFORMAT </w:instrText>
        </w:r>
        <w:r>
          <w:fldChar w:fldCharType="separate"/>
        </w:r>
        <w:r w:rsidR="005B6EFF">
          <w:rPr>
            <w:noProof/>
          </w:rPr>
          <w:t>15</w:t>
        </w:r>
        <w:r>
          <w:rPr>
            <w:noProof/>
          </w:rPr>
          <w:fldChar w:fldCharType="end"/>
        </w:r>
      </w:p>
    </w:sdtContent>
  </w:sdt>
  <w:p w14:paraId="06582505" w14:textId="77777777" w:rsidR="00850121" w:rsidRDefault="0085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E0E54" w14:textId="77777777" w:rsidR="00F7232A" w:rsidRDefault="00F7232A" w:rsidP="0084145C">
      <w:pPr>
        <w:spacing w:after="0" w:line="240" w:lineRule="auto"/>
      </w:pPr>
      <w:r>
        <w:separator/>
      </w:r>
    </w:p>
  </w:footnote>
  <w:footnote w:type="continuationSeparator" w:id="0">
    <w:p w14:paraId="311E27D9" w14:textId="77777777" w:rsidR="00F7232A" w:rsidRDefault="00F7232A"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352FD1"/>
    <w:multiLevelType w:val="hybridMultilevel"/>
    <w:tmpl w:val="424E0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DB3CCE"/>
    <w:multiLevelType w:val="multilevel"/>
    <w:tmpl w:val="E83E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72DAF"/>
    <w:multiLevelType w:val="hybridMultilevel"/>
    <w:tmpl w:val="6AE68806"/>
    <w:lvl w:ilvl="0" w:tplc="D396B7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1F3F49"/>
    <w:multiLevelType w:val="hybridMultilevel"/>
    <w:tmpl w:val="45BC98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770691"/>
    <w:multiLevelType w:val="multilevel"/>
    <w:tmpl w:val="5294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8153B"/>
    <w:multiLevelType w:val="hybridMultilevel"/>
    <w:tmpl w:val="6C0EC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F90699"/>
    <w:multiLevelType w:val="hybridMultilevel"/>
    <w:tmpl w:val="95A2E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E19263"/>
    <w:multiLevelType w:val="hybridMultilevel"/>
    <w:tmpl w:val="FFE0882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7B59EB"/>
    <w:multiLevelType w:val="hybridMultilevel"/>
    <w:tmpl w:val="9582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3E3F94"/>
    <w:multiLevelType w:val="hybridMultilevel"/>
    <w:tmpl w:val="0D34C6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8D00F3"/>
    <w:multiLevelType w:val="hybridMultilevel"/>
    <w:tmpl w:val="426C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23"/>
  </w:num>
  <w:num w:numId="5">
    <w:abstractNumId w:val="19"/>
  </w:num>
  <w:num w:numId="6">
    <w:abstractNumId w:val="1"/>
  </w:num>
  <w:num w:numId="7">
    <w:abstractNumId w:val="8"/>
  </w:num>
  <w:num w:numId="8">
    <w:abstractNumId w:val="18"/>
  </w:num>
  <w:num w:numId="9">
    <w:abstractNumId w:val="14"/>
  </w:num>
  <w:num w:numId="10">
    <w:abstractNumId w:val="25"/>
  </w:num>
  <w:num w:numId="11">
    <w:abstractNumId w:val="17"/>
  </w:num>
  <w:num w:numId="12">
    <w:abstractNumId w:val="0"/>
  </w:num>
  <w:num w:numId="13">
    <w:abstractNumId w:val="21"/>
  </w:num>
  <w:num w:numId="14">
    <w:abstractNumId w:val="4"/>
  </w:num>
  <w:num w:numId="15">
    <w:abstractNumId w:val="2"/>
  </w:num>
  <w:num w:numId="16">
    <w:abstractNumId w:val="24"/>
  </w:num>
  <w:num w:numId="17">
    <w:abstractNumId w:val="16"/>
  </w:num>
  <w:num w:numId="18">
    <w:abstractNumId w:val="7"/>
  </w:num>
  <w:num w:numId="19">
    <w:abstractNumId w:val="5"/>
  </w:num>
  <w:num w:numId="20">
    <w:abstractNumId w:val="20"/>
  </w:num>
  <w:num w:numId="21">
    <w:abstractNumId w:val="6"/>
  </w:num>
  <w:num w:numId="22">
    <w:abstractNumId w:val="12"/>
  </w:num>
  <w:num w:numId="23">
    <w:abstractNumId w:val="22"/>
  </w:num>
  <w:num w:numId="24">
    <w:abstractNumId w:val="13"/>
  </w:num>
  <w:num w:numId="25">
    <w:abstractNumId w:val="26"/>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5A06"/>
    <w:rsid w:val="00017F05"/>
    <w:rsid w:val="00020DB4"/>
    <w:rsid w:val="00021C7B"/>
    <w:rsid w:val="00023BC3"/>
    <w:rsid w:val="00027F0A"/>
    <w:rsid w:val="00030807"/>
    <w:rsid w:val="000478ED"/>
    <w:rsid w:val="00050223"/>
    <w:rsid w:val="000541F8"/>
    <w:rsid w:val="00072A73"/>
    <w:rsid w:val="000776DA"/>
    <w:rsid w:val="000958AD"/>
    <w:rsid w:val="000A32E3"/>
    <w:rsid w:val="000A6F33"/>
    <w:rsid w:val="000B120C"/>
    <w:rsid w:val="000B6D1B"/>
    <w:rsid w:val="000C09F6"/>
    <w:rsid w:val="000C2063"/>
    <w:rsid w:val="000D1B84"/>
    <w:rsid w:val="000D78D5"/>
    <w:rsid w:val="000E22A7"/>
    <w:rsid w:val="000E49FC"/>
    <w:rsid w:val="000F112B"/>
    <w:rsid w:val="000F3170"/>
    <w:rsid w:val="000F52B2"/>
    <w:rsid w:val="001036F9"/>
    <w:rsid w:val="0010428C"/>
    <w:rsid w:val="00123F17"/>
    <w:rsid w:val="0013023F"/>
    <w:rsid w:val="001456A9"/>
    <w:rsid w:val="00146111"/>
    <w:rsid w:val="00146738"/>
    <w:rsid w:val="001522ED"/>
    <w:rsid w:val="00167086"/>
    <w:rsid w:val="001674FA"/>
    <w:rsid w:val="0018717F"/>
    <w:rsid w:val="00190B56"/>
    <w:rsid w:val="00190EF9"/>
    <w:rsid w:val="00192003"/>
    <w:rsid w:val="0019362F"/>
    <w:rsid w:val="00194340"/>
    <w:rsid w:val="00197292"/>
    <w:rsid w:val="001A0ED8"/>
    <w:rsid w:val="001A568E"/>
    <w:rsid w:val="001A6DAB"/>
    <w:rsid w:val="001B02CC"/>
    <w:rsid w:val="001C40D8"/>
    <w:rsid w:val="001C4AAE"/>
    <w:rsid w:val="001D2CC3"/>
    <w:rsid w:val="001D412D"/>
    <w:rsid w:val="001D54F1"/>
    <w:rsid w:val="001E3847"/>
    <w:rsid w:val="001F538B"/>
    <w:rsid w:val="001F67A6"/>
    <w:rsid w:val="0020187E"/>
    <w:rsid w:val="00225FFB"/>
    <w:rsid w:val="00230828"/>
    <w:rsid w:val="00231D02"/>
    <w:rsid w:val="002441BD"/>
    <w:rsid w:val="00244472"/>
    <w:rsid w:val="0024520B"/>
    <w:rsid w:val="00246EE2"/>
    <w:rsid w:val="00251BA4"/>
    <w:rsid w:val="00261757"/>
    <w:rsid w:val="00261D19"/>
    <w:rsid w:val="00264A89"/>
    <w:rsid w:val="002653AF"/>
    <w:rsid w:val="002672FF"/>
    <w:rsid w:val="0027542B"/>
    <w:rsid w:val="0027768E"/>
    <w:rsid w:val="00280F55"/>
    <w:rsid w:val="00282CA3"/>
    <w:rsid w:val="00290384"/>
    <w:rsid w:val="00293524"/>
    <w:rsid w:val="00296F39"/>
    <w:rsid w:val="002A4C09"/>
    <w:rsid w:val="002A569F"/>
    <w:rsid w:val="002B16C3"/>
    <w:rsid w:val="002B2B58"/>
    <w:rsid w:val="002B3562"/>
    <w:rsid w:val="002B50B8"/>
    <w:rsid w:val="002B7C4F"/>
    <w:rsid w:val="002D1C90"/>
    <w:rsid w:val="002D6B85"/>
    <w:rsid w:val="002E13B8"/>
    <w:rsid w:val="002E490F"/>
    <w:rsid w:val="002E553B"/>
    <w:rsid w:val="002F2AD1"/>
    <w:rsid w:val="00307FF5"/>
    <w:rsid w:val="00311F72"/>
    <w:rsid w:val="00313B2E"/>
    <w:rsid w:val="0031492A"/>
    <w:rsid w:val="00324B70"/>
    <w:rsid w:val="00342A57"/>
    <w:rsid w:val="003500DD"/>
    <w:rsid w:val="003505F9"/>
    <w:rsid w:val="00366017"/>
    <w:rsid w:val="003662F4"/>
    <w:rsid w:val="003662FD"/>
    <w:rsid w:val="00366E5C"/>
    <w:rsid w:val="00367268"/>
    <w:rsid w:val="00372A96"/>
    <w:rsid w:val="00373B48"/>
    <w:rsid w:val="00377B55"/>
    <w:rsid w:val="00384E4F"/>
    <w:rsid w:val="00390C85"/>
    <w:rsid w:val="00393415"/>
    <w:rsid w:val="003A3A98"/>
    <w:rsid w:val="003A3C5D"/>
    <w:rsid w:val="003A69DE"/>
    <w:rsid w:val="003B07B6"/>
    <w:rsid w:val="003C1482"/>
    <w:rsid w:val="003C18DB"/>
    <w:rsid w:val="003C2B51"/>
    <w:rsid w:val="003C5798"/>
    <w:rsid w:val="003C7AE0"/>
    <w:rsid w:val="003D29AE"/>
    <w:rsid w:val="003D4A25"/>
    <w:rsid w:val="003D570A"/>
    <w:rsid w:val="003E72AD"/>
    <w:rsid w:val="003F0DF3"/>
    <w:rsid w:val="003F14EB"/>
    <w:rsid w:val="00406327"/>
    <w:rsid w:val="0041104C"/>
    <w:rsid w:val="00415227"/>
    <w:rsid w:val="0042135E"/>
    <w:rsid w:val="004304DC"/>
    <w:rsid w:val="004341CF"/>
    <w:rsid w:val="0044191D"/>
    <w:rsid w:val="00452512"/>
    <w:rsid w:val="00453BBB"/>
    <w:rsid w:val="004677D3"/>
    <w:rsid w:val="004718D3"/>
    <w:rsid w:val="00472ABE"/>
    <w:rsid w:val="004736C8"/>
    <w:rsid w:val="00475683"/>
    <w:rsid w:val="00487B33"/>
    <w:rsid w:val="004900D4"/>
    <w:rsid w:val="004965AF"/>
    <w:rsid w:val="004A3AAE"/>
    <w:rsid w:val="004B2784"/>
    <w:rsid w:val="004B3052"/>
    <w:rsid w:val="004C2737"/>
    <w:rsid w:val="004C28C8"/>
    <w:rsid w:val="004D7897"/>
    <w:rsid w:val="004E491E"/>
    <w:rsid w:val="004F1A3F"/>
    <w:rsid w:val="004F4FDD"/>
    <w:rsid w:val="00506CEF"/>
    <w:rsid w:val="00511876"/>
    <w:rsid w:val="005160BD"/>
    <w:rsid w:val="00535981"/>
    <w:rsid w:val="005405CD"/>
    <w:rsid w:val="00554298"/>
    <w:rsid w:val="0055506C"/>
    <w:rsid w:val="00560B54"/>
    <w:rsid w:val="00571CF8"/>
    <w:rsid w:val="00577038"/>
    <w:rsid w:val="00581260"/>
    <w:rsid w:val="00584363"/>
    <w:rsid w:val="00586FD1"/>
    <w:rsid w:val="00592A08"/>
    <w:rsid w:val="005A57C0"/>
    <w:rsid w:val="005B6EFF"/>
    <w:rsid w:val="005C356F"/>
    <w:rsid w:val="005C6CA4"/>
    <w:rsid w:val="005D130F"/>
    <w:rsid w:val="005E3702"/>
    <w:rsid w:val="005F1A07"/>
    <w:rsid w:val="006073AF"/>
    <w:rsid w:val="0061555D"/>
    <w:rsid w:val="006423E0"/>
    <w:rsid w:val="00647F93"/>
    <w:rsid w:val="006513EF"/>
    <w:rsid w:val="006543E9"/>
    <w:rsid w:val="0068149A"/>
    <w:rsid w:val="00693C7E"/>
    <w:rsid w:val="00695428"/>
    <w:rsid w:val="0069772B"/>
    <w:rsid w:val="006A3148"/>
    <w:rsid w:val="006B2416"/>
    <w:rsid w:val="006C2BF8"/>
    <w:rsid w:val="006C3BF5"/>
    <w:rsid w:val="006D0875"/>
    <w:rsid w:val="006D295C"/>
    <w:rsid w:val="006D3B2A"/>
    <w:rsid w:val="006D6989"/>
    <w:rsid w:val="006E3D81"/>
    <w:rsid w:val="006E4C85"/>
    <w:rsid w:val="006E7344"/>
    <w:rsid w:val="006F2B71"/>
    <w:rsid w:val="006F4113"/>
    <w:rsid w:val="006F5DF0"/>
    <w:rsid w:val="007024A5"/>
    <w:rsid w:val="0071123F"/>
    <w:rsid w:val="007165AB"/>
    <w:rsid w:val="00720961"/>
    <w:rsid w:val="00722F0F"/>
    <w:rsid w:val="00744523"/>
    <w:rsid w:val="00745B10"/>
    <w:rsid w:val="00750973"/>
    <w:rsid w:val="0076340A"/>
    <w:rsid w:val="00775B69"/>
    <w:rsid w:val="00784781"/>
    <w:rsid w:val="00784D27"/>
    <w:rsid w:val="007941B9"/>
    <w:rsid w:val="00795F12"/>
    <w:rsid w:val="007A5F18"/>
    <w:rsid w:val="007B1329"/>
    <w:rsid w:val="007B4766"/>
    <w:rsid w:val="007B5316"/>
    <w:rsid w:val="007C6EA7"/>
    <w:rsid w:val="007D5302"/>
    <w:rsid w:val="007D59D1"/>
    <w:rsid w:val="007D615C"/>
    <w:rsid w:val="007D7D5B"/>
    <w:rsid w:val="007E025D"/>
    <w:rsid w:val="007E5BC8"/>
    <w:rsid w:val="00803E38"/>
    <w:rsid w:val="00810E55"/>
    <w:rsid w:val="00811CD5"/>
    <w:rsid w:val="00826878"/>
    <w:rsid w:val="00826C52"/>
    <w:rsid w:val="00836D4D"/>
    <w:rsid w:val="0084145C"/>
    <w:rsid w:val="00844B02"/>
    <w:rsid w:val="00850121"/>
    <w:rsid w:val="008508B8"/>
    <w:rsid w:val="008516BA"/>
    <w:rsid w:val="00852D95"/>
    <w:rsid w:val="00855607"/>
    <w:rsid w:val="00861287"/>
    <w:rsid w:val="00866A05"/>
    <w:rsid w:val="0086770F"/>
    <w:rsid w:val="00870E5E"/>
    <w:rsid w:val="008749A9"/>
    <w:rsid w:val="00874AAB"/>
    <w:rsid w:val="00896153"/>
    <w:rsid w:val="008C0CCB"/>
    <w:rsid w:val="008C2074"/>
    <w:rsid w:val="008D2348"/>
    <w:rsid w:val="008D25CF"/>
    <w:rsid w:val="008D2C23"/>
    <w:rsid w:val="008E31BF"/>
    <w:rsid w:val="008E4E8C"/>
    <w:rsid w:val="008F04C0"/>
    <w:rsid w:val="008F05C7"/>
    <w:rsid w:val="008F3896"/>
    <w:rsid w:val="008F3ABC"/>
    <w:rsid w:val="008F455B"/>
    <w:rsid w:val="0090239F"/>
    <w:rsid w:val="00911BE1"/>
    <w:rsid w:val="00912C76"/>
    <w:rsid w:val="00915261"/>
    <w:rsid w:val="00916CAD"/>
    <w:rsid w:val="009244B3"/>
    <w:rsid w:val="00926098"/>
    <w:rsid w:val="0093208E"/>
    <w:rsid w:val="00933273"/>
    <w:rsid w:val="00935248"/>
    <w:rsid w:val="00944E78"/>
    <w:rsid w:val="00945749"/>
    <w:rsid w:val="00947CD3"/>
    <w:rsid w:val="00957A92"/>
    <w:rsid w:val="009636DC"/>
    <w:rsid w:val="00963D08"/>
    <w:rsid w:val="00964FCE"/>
    <w:rsid w:val="00965F1A"/>
    <w:rsid w:val="0096604B"/>
    <w:rsid w:val="00970670"/>
    <w:rsid w:val="00980209"/>
    <w:rsid w:val="009833B2"/>
    <w:rsid w:val="00986C73"/>
    <w:rsid w:val="00990B58"/>
    <w:rsid w:val="009A2EA4"/>
    <w:rsid w:val="009B11C9"/>
    <w:rsid w:val="009B656D"/>
    <w:rsid w:val="009C68AA"/>
    <w:rsid w:val="009C794E"/>
    <w:rsid w:val="009D026D"/>
    <w:rsid w:val="009D70E7"/>
    <w:rsid w:val="009E11A6"/>
    <w:rsid w:val="009E2540"/>
    <w:rsid w:val="009E3116"/>
    <w:rsid w:val="009E3FA1"/>
    <w:rsid w:val="009F2DB6"/>
    <w:rsid w:val="009F3034"/>
    <w:rsid w:val="00A1084A"/>
    <w:rsid w:val="00A12494"/>
    <w:rsid w:val="00A12800"/>
    <w:rsid w:val="00A1302A"/>
    <w:rsid w:val="00A175A3"/>
    <w:rsid w:val="00A21BD2"/>
    <w:rsid w:val="00A23190"/>
    <w:rsid w:val="00A43DEB"/>
    <w:rsid w:val="00A44E41"/>
    <w:rsid w:val="00A45A22"/>
    <w:rsid w:val="00A54949"/>
    <w:rsid w:val="00A560A4"/>
    <w:rsid w:val="00A60D03"/>
    <w:rsid w:val="00A61C6E"/>
    <w:rsid w:val="00A61CEE"/>
    <w:rsid w:val="00A62069"/>
    <w:rsid w:val="00A81D53"/>
    <w:rsid w:val="00A848C4"/>
    <w:rsid w:val="00A909F2"/>
    <w:rsid w:val="00A9600D"/>
    <w:rsid w:val="00AA1F7B"/>
    <w:rsid w:val="00AA4D12"/>
    <w:rsid w:val="00AB30BB"/>
    <w:rsid w:val="00AB3990"/>
    <w:rsid w:val="00AB4A4D"/>
    <w:rsid w:val="00AC0E7E"/>
    <w:rsid w:val="00AC27FC"/>
    <w:rsid w:val="00AC32F0"/>
    <w:rsid w:val="00AC6A25"/>
    <w:rsid w:val="00AC6FC2"/>
    <w:rsid w:val="00AD143E"/>
    <w:rsid w:val="00AD5C80"/>
    <w:rsid w:val="00AD7A53"/>
    <w:rsid w:val="00AD7D90"/>
    <w:rsid w:val="00AE436E"/>
    <w:rsid w:val="00AE5DDC"/>
    <w:rsid w:val="00AE6946"/>
    <w:rsid w:val="00AE7560"/>
    <w:rsid w:val="00AF2DE2"/>
    <w:rsid w:val="00AF31A1"/>
    <w:rsid w:val="00B0011F"/>
    <w:rsid w:val="00B01995"/>
    <w:rsid w:val="00B040F2"/>
    <w:rsid w:val="00B15C62"/>
    <w:rsid w:val="00B253DD"/>
    <w:rsid w:val="00B27161"/>
    <w:rsid w:val="00B42153"/>
    <w:rsid w:val="00B45D77"/>
    <w:rsid w:val="00B50382"/>
    <w:rsid w:val="00B64AE2"/>
    <w:rsid w:val="00B76884"/>
    <w:rsid w:val="00B8749F"/>
    <w:rsid w:val="00BA3CEF"/>
    <w:rsid w:val="00BA55C0"/>
    <w:rsid w:val="00BA7E6C"/>
    <w:rsid w:val="00BB4DF2"/>
    <w:rsid w:val="00BC1F05"/>
    <w:rsid w:val="00BD0FAF"/>
    <w:rsid w:val="00BD16B5"/>
    <w:rsid w:val="00BD3F30"/>
    <w:rsid w:val="00BE62B4"/>
    <w:rsid w:val="00BF7DBD"/>
    <w:rsid w:val="00C001EE"/>
    <w:rsid w:val="00C04963"/>
    <w:rsid w:val="00C06C58"/>
    <w:rsid w:val="00C06D62"/>
    <w:rsid w:val="00C100C7"/>
    <w:rsid w:val="00C100F8"/>
    <w:rsid w:val="00C11F35"/>
    <w:rsid w:val="00C20F3D"/>
    <w:rsid w:val="00C31378"/>
    <w:rsid w:val="00C33495"/>
    <w:rsid w:val="00C3579A"/>
    <w:rsid w:val="00C41C84"/>
    <w:rsid w:val="00C51233"/>
    <w:rsid w:val="00C52657"/>
    <w:rsid w:val="00C663B6"/>
    <w:rsid w:val="00C73038"/>
    <w:rsid w:val="00C75B3A"/>
    <w:rsid w:val="00C82359"/>
    <w:rsid w:val="00C866CB"/>
    <w:rsid w:val="00C8791A"/>
    <w:rsid w:val="00C87A41"/>
    <w:rsid w:val="00C90723"/>
    <w:rsid w:val="00CA5E8A"/>
    <w:rsid w:val="00CA6AD9"/>
    <w:rsid w:val="00CA7DDA"/>
    <w:rsid w:val="00CB06D8"/>
    <w:rsid w:val="00CB5799"/>
    <w:rsid w:val="00CC018B"/>
    <w:rsid w:val="00CC0AFC"/>
    <w:rsid w:val="00CC447F"/>
    <w:rsid w:val="00CC708E"/>
    <w:rsid w:val="00CD2806"/>
    <w:rsid w:val="00CD4329"/>
    <w:rsid w:val="00CD6054"/>
    <w:rsid w:val="00CE789D"/>
    <w:rsid w:val="00CF3F03"/>
    <w:rsid w:val="00D0111E"/>
    <w:rsid w:val="00D06190"/>
    <w:rsid w:val="00D073DC"/>
    <w:rsid w:val="00D13D90"/>
    <w:rsid w:val="00D22D32"/>
    <w:rsid w:val="00D24897"/>
    <w:rsid w:val="00D30809"/>
    <w:rsid w:val="00D33F11"/>
    <w:rsid w:val="00D354F5"/>
    <w:rsid w:val="00D41BED"/>
    <w:rsid w:val="00D5057C"/>
    <w:rsid w:val="00D55F81"/>
    <w:rsid w:val="00D56152"/>
    <w:rsid w:val="00D61DEB"/>
    <w:rsid w:val="00D660A2"/>
    <w:rsid w:val="00D67347"/>
    <w:rsid w:val="00D67F92"/>
    <w:rsid w:val="00D72497"/>
    <w:rsid w:val="00D76AC0"/>
    <w:rsid w:val="00D85EDF"/>
    <w:rsid w:val="00D945AF"/>
    <w:rsid w:val="00D94643"/>
    <w:rsid w:val="00DA146F"/>
    <w:rsid w:val="00DA2A33"/>
    <w:rsid w:val="00DA326F"/>
    <w:rsid w:val="00DC168B"/>
    <w:rsid w:val="00DC5644"/>
    <w:rsid w:val="00DD0B05"/>
    <w:rsid w:val="00DD1492"/>
    <w:rsid w:val="00DD2118"/>
    <w:rsid w:val="00DD4040"/>
    <w:rsid w:val="00DD6132"/>
    <w:rsid w:val="00DD7D59"/>
    <w:rsid w:val="00DD7D7F"/>
    <w:rsid w:val="00DE0D9A"/>
    <w:rsid w:val="00DE3F34"/>
    <w:rsid w:val="00DE7DB5"/>
    <w:rsid w:val="00DF3B6B"/>
    <w:rsid w:val="00E01C13"/>
    <w:rsid w:val="00E06536"/>
    <w:rsid w:val="00E12274"/>
    <w:rsid w:val="00E12385"/>
    <w:rsid w:val="00E13D21"/>
    <w:rsid w:val="00E227B8"/>
    <w:rsid w:val="00E26B92"/>
    <w:rsid w:val="00E35D62"/>
    <w:rsid w:val="00E42620"/>
    <w:rsid w:val="00E46AC7"/>
    <w:rsid w:val="00E512CE"/>
    <w:rsid w:val="00E519EA"/>
    <w:rsid w:val="00E56FE6"/>
    <w:rsid w:val="00E63D39"/>
    <w:rsid w:val="00E669D9"/>
    <w:rsid w:val="00E70C0A"/>
    <w:rsid w:val="00E73014"/>
    <w:rsid w:val="00E766EB"/>
    <w:rsid w:val="00E7790C"/>
    <w:rsid w:val="00E77AD9"/>
    <w:rsid w:val="00E820BE"/>
    <w:rsid w:val="00E854A1"/>
    <w:rsid w:val="00E9155C"/>
    <w:rsid w:val="00E952F4"/>
    <w:rsid w:val="00E967E3"/>
    <w:rsid w:val="00EC30FD"/>
    <w:rsid w:val="00EC507E"/>
    <w:rsid w:val="00ED10FA"/>
    <w:rsid w:val="00ED64B7"/>
    <w:rsid w:val="00EE42E6"/>
    <w:rsid w:val="00EF0CD1"/>
    <w:rsid w:val="00F0103A"/>
    <w:rsid w:val="00F0200D"/>
    <w:rsid w:val="00F07FEE"/>
    <w:rsid w:val="00F2045C"/>
    <w:rsid w:val="00F20C60"/>
    <w:rsid w:val="00F55F4A"/>
    <w:rsid w:val="00F56959"/>
    <w:rsid w:val="00F71F8F"/>
    <w:rsid w:val="00F7232A"/>
    <w:rsid w:val="00F737E2"/>
    <w:rsid w:val="00F73D17"/>
    <w:rsid w:val="00F8112D"/>
    <w:rsid w:val="00F91542"/>
    <w:rsid w:val="00F94EBC"/>
    <w:rsid w:val="00F96967"/>
    <w:rsid w:val="00FA325A"/>
    <w:rsid w:val="00FA5E45"/>
    <w:rsid w:val="00FA5EF9"/>
    <w:rsid w:val="00FA6619"/>
    <w:rsid w:val="00FB30DA"/>
    <w:rsid w:val="00FB37BF"/>
    <w:rsid w:val="00FB3FD8"/>
    <w:rsid w:val="00FB5A84"/>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265041787">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304039914">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 w:id="21033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2018-08-14T14:03:00Z</cp:lastPrinted>
  <dcterms:created xsi:type="dcterms:W3CDTF">2018-08-30T09:26:00Z</dcterms:created>
  <dcterms:modified xsi:type="dcterms:W3CDTF">2018-08-30T09:26:00Z</dcterms:modified>
</cp:coreProperties>
</file>