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0CD19" w14:textId="5A2A8F10" w:rsidR="003A3D2E" w:rsidRDefault="003A3D2E" w:rsidP="0057474E">
      <w:pPr>
        <w:pStyle w:val="A"/>
        <w:jc w:val="right"/>
        <w:rPr>
          <w:rFonts w:cs="Arial"/>
          <w:color w:val="auto"/>
          <w:sz w:val="24"/>
        </w:rPr>
      </w:pPr>
    </w:p>
    <w:p w14:paraId="6B991C42" w14:textId="77777777" w:rsidR="00C926DB" w:rsidRDefault="00C926DB" w:rsidP="0057474E">
      <w:pPr>
        <w:pStyle w:val="A"/>
        <w:jc w:val="right"/>
        <w:rPr>
          <w:rFonts w:cs="Arial"/>
          <w:color w:val="auto"/>
          <w:sz w:val="24"/>
        </w:rPr>
      </w:pPr>
    </w:p>
    <w:p w14:paraId="6BDE0A8F" w14:textId="77777777" w:rsidR="00C926DB" w:rsidRDefault="00C926DB" w:rsidP="0057474E">
      <w:pPr>
        <w:pStyle w:val="A"/>
        <w:jc w:val="right"/>
        <w:rPr>
          <w:rFonts w:cs="Arial"/>
          <w:color w:val="auto"/>
          <w:sz w:val="24"/>
        </w:rPr>
      </w:pPr>
    </w:p>
    <w:p w14:paraId="4047F015" w14:textId="77777777" w:rsidR="00C926DB" w:rsidRDefault="00C926DB" w:rsidP="0057474E">
      <w:pPr>
        <w:pStyle w:val="A"/>
        <w:jc w:val="right"/>
        <w:rPr>
          <w:rFonts w:cs="Arial"/>
          <w:color w:val="auto"/>
          <w:sz w:val="24"/>
        </w:rPr>
      </w:pPr>
    </w:p>
    <w:p w14:paraId="22D23145" w14:textId="77777777" w:rsidR="00C926DB" w:rsidRDefault="00C926DB" w:rsidP="0057474E">
      <w:pPr>
        <w:pStyle w:val="A"/>
        <w:jc w:val="right"/>
        <w:rPr>
          <w:rFonts w:cs="Arial"/>
          <w:color w:val="auto"/>
          <w:sz w:val="24"/>
        </w:rPr>
      </w:pPr>
    </w:p>
    <w:p w14:paraId="74B8DD29" w14:textId="353C70CD" w:rsidR="0057474E" w:rsidRPr="00C56CB3" w:rsidRDefault="0057474E" w:rsidP="0057474E">
      <w:pPr>
        <w:pStyle w:val="A"/>
        <w:jc w:val="right"/>
        <w:rPr>
          <w:rFonts w:cs="Arial"/>
          <w:color w:val="auto"/>
          <w:sz w:val="24"/>
        </w:rPr>
      </w:pPr>
      <w:r w:rsidRPr="00C56CB3">
        <w:rPr>
          <w:rFonts w:cs="Arial"/>
          <w:color w:val="auto"/>
          <w:sz w:val="24"/>
        </w:rPr>
        <w:t xml:space="preserve">Circular </w:t>
      </w:r>
      <w:r w:rsidR="00B57DF8">
        <w:rPr>
          <w:rFonts w:cs="Arial"/>
          <w:color w:val="auto"/>
          <w:sz w:val="24"/>
        </w:rPr>
        <w:t>00</w:t>
      </w:r>
      <w:r w:rsidR="00E7656B">
        <w:rPr>
          <w:rFonts w:cs="Arial"/>
          <w:color w:val="auto"/>
          <w:sz w:val="24"/>
        </w:rPr>
        <w:t>02</w:t>
      </w:r>
      <w:r w:rsidR="00B57DF8">
        <w:rPr>
          <w:rFonts w:cs="Arial"/>
          <w:color w:val="auto"/>
          <w:sz w:val="24"/>
        </w:rPr>
        <w:t>/2023</w:t>
      </w:r>
    </w:p>
    <w:p w14:paraId="73095777" w14:textId="77777777" w:rsidR="0057474E" w:rsidRPr="00C56CB3" w:rsidRDefault="0057474E" w:rsidP="0057474E">
      <w:pPr>
        <w:pStyle w:val="A"/>
        <w:jc w:val="both"/>
        <w:rPr>
          <w:rFonts w:cs="Arial"/>
          <w:color w:val="auto"/>
          <w:sz w:val="24"/>
        </w:rPr>
      </w:pPr>
    </w:p>
    <w:p w14:paraId="486D6DE3" w14:textId="77777777" w:rsidR="0057474E" w:rsidRPr="00FC1074" w:rsidRDefault="0057474E" w:rsidP="0057474E">
      <w:pPr>
        <w:pStyle w:val="A"/>
        <w:rPr>
          <w:rFonts w:cs="Arial"/>
          <w:color w:val="auto"/>
          <w:sz w:val="24"/>
        </w:rPr>
      </w:pPr>
      <w:r w:rsidRPr="00C5005D">
        <w:rPr>
          <w:rFonts w:cs="Arial"/>
          <w:color w:val="auto"/>
          <w:sz w:val="24"/>
        </w:rPr>
        <w:t>To: The Managerial Authorities and Principal Teachers of Recognised Voluntary Secondary Schools</w:t>
      </w:r>
    </w:p>
    <w:p w14:paraId="291D6878" w14:textId="77777777" w:rsidR="0057474E" w:rsidRPr="00FC1074" w:rsidRDefault="0057474E" w:rsidP="0057474E">
      <w:pPr>
        <w:pStyle w:val="A"/>
        <w:jc w:val="both"/>
        <w:rPr>
          <w:rFonts w:cs="Arial"/>
          <w:color w:val="auto"/>
          <w:sz w:val="24"/>
        </w:rPr>
      </w:pPr>
    </w:p>
    <w:p w14:paraId="683D969D" w14:textId="77777777" w:rsidR="0057474E" w:rsidRPr="00C56CB3" w:rsidRDefault="0057474E" w:rsidP="0057474E">
      <w:pPr>
        <w:pStyle w:val="B"/>
        <w:jc w:val="center"/>
        <w:rPr>
          <w:rFonts w:cs="Arial"/>
          <w:b/>
          <w:bCs/>
          <w:color w:val="000080"/>
          <w:sz w:val="24"/>
        </w:rPr>
      </w:pPr>
    </w:p>
    <w:p w14:paraId="1DC7E8C4" w14:textId="77777777" w:rsidR="0057474E" w:rsidRPr="0072666E" w:rsidRDefault="0057474E" w:rsidP="0072666E">
      <w:pPr>
        <w:pStyle w:val="Default"/>
        <w:jc w:val="center"/>
        <w:rPr>
          <w:rFonts w:ascii="Arial" w:hAnsi="Arial" w:cs="Arial"/>
          <w:b/>
          <w:bCs/>
          <w:iCs/>
          <w:color w:val="004D44"/>
          <w:sz w:val="28"/>
          <w:szCs w:val="28"/>
          <w:lang w:eastAsia="en-US"/>
        </w:rPr>
      </w:pPr>
      <w:r w:rsidRPr="0072666E">
        <w:rPr>
          <w:rFonts w:ascii="Arial" w:hAnsi="Arial" w:cs="Arial"/>
          <w:b/>
          <w:bCs/>
          <w:iCs/>
          <w:color w:val="004D44"/>
          <w:sz w:val="28"/>
          <w:szCs w:val="28"/>
          <w:lang w:eastAsia="en-US"/>
        </w:rPr>
        <w:t>Staffing Arrangements in Voluntary Secondary Schools</w:t>
      </w:r>
    </w:p>
    <w:p w14:paraId="193977FB" w14:textId="77777777" w:rsidR="0057474E" w:rsidRPr="0072666E" w:rsidRDefault="0057474E" w:rsidP="0072666E">
      <w:pPr>
        <w:ind w:right="-393" w:firstLine="30"/>
        <w:jc w:val="center"/>
        <w:rPr>
          <w:rFonts w:cs="Arial"/>
          <w:b/>
          <w:bCs/>
          <w:iCs/>
          <w:color w:val="004D44"/>
          <w:sz w:val="28"/>
          <w:szCs w:val="28"/>
          <w:lang w:val="en-IE"/>
        </w:rPr>
      </w:pPr>
      <w:r w:rsidRPr="0072666E">
        <w:rPr>
          <w:rFonts w:cs="Arial"/>
          <w:b/>
          <w:bCs/>
          <w:iCs/>
          <w:color w:val="004D44"/>
          <w:sz w:val="28"/>
          <w:szCs w:val="28"/>
          <w:lang w:val="en-IE"/>
        </w:rPr>
        <w:t xml:space="preserve">for the </w:t>
      </w:r>
      <w:r w:rsidR="00B57DF8">
        <w:rPr>
          <w:rFonts w:cs="Arial"/>
          <w:b/>
          <w:bCs/>
          <w:iCs/>
          <w:color w:val="004D44"/>
          <w:sz w:val="28"/>
          <w:szCs w:val="28"/>
          <w:lang w:val="en-IE"/>
        </w:rPr>
        <w:t>2023/24</w:t>
      </w:r>
      <w:r w:rsidRPr="00455F40">
        <w:rPr>
          <w:rFonts w:cs="Arial"/>
          <w:b/>
          <w:bCs/>
          <w:iCs/>
          <w:color w:val="004D44"/>
          <w:sz w:val="28"/>
          <w:szCs w:val="28"/>
          <w:lang w:val="en-IE"/>
        </w:rPr>
        <w:t xml:space="preserve"> school</w:t>
      </w:r>
      <w:r w:rsidRPr="0072666E">
        <w:rPr>
          <w:rFonts w:cs="Arial"/>
          <w:b/>
          <w:bCs/>
          <w:iCs/>
          <w:color w:val="004D44"/>
          <w:sz w:val="28"/>
          <w:szCs w:val="28"/>
          <w:lang w:val="en-IE"/>
        </w:rPr>
        <w:t xml:space="preserve"> year</w:t>
      </w:r>
    </w:p>
    <w:p w14:paraId="4CBC8451" w14:textId="77777777" w:rsidR="0057474E" w:rsidRPr="0072666E" w:rsidRDefault="0057474E" w:rsidP="0072666E">
      <w:pPr>
        <w:pStyle w:val="Default"/>
        <w:jc w:val="center"/>
        <w:rPr>
          <w:rFonts w:ascii="Arial" w:hAnsi="Arial" w:cs="Arial"/>
          <w:b/>
          <w:bCs/>
          <w:iCs/>
          <w:color w:val="004D44"/>
          <w:sz w:val="28"/>
          <w:szCs w:val="28"/>
          <w:lang w:eastAsia="en-US"/>
        </w:rPr>
      </w:pPr>
    </w:p>
    <w:p w14:paraId="52D4ABA4" w14:textId="77777777" w:rsidR="00FC7275" w:rsidRDefault="00FC7275" w:rsidP="00FC7275">
      <w:pPr>
        <w:pStyle w:val="B"/>
        <w:ind w:left="690" w:hanging="690"/>
        <w:rPr>
          <w:rFonts w:cs="Arial"/>
          <w:sz w:val="20"/>
          <w:szCs w:val="20"/>
        </w:rPr>
      </w:pPr>
      <w:r>
        <w:rPr>
          <w:rFonts w:cs="Arial"/>
          <w:b/>
          <w:sz w:val="24"/>
        </w:rPr>
        <w:t>(a)</w:t>
      </w:r>
      <w:r>
        <w:rPr>
          <w:rFonts w:cs="Arial"/>
          <w:sz w:val="20"/>
          <w:szCs w:val="20"/>
        </w:rPr>
        <w:tab/>
      </w:r>
      <w:r>
        <w:rPr>
          <w:rFonts w:cs="Arial"/>
          <w:sz w:val="24"/>
        </w:rPr>
        <w:t>For the purposes of section 24(2) of the Education Act 1998 (as amended by the Education (Amendment) Act, 2012), the allocation of teaching posts for the 2023/24 school year is calculated in accordance with the following rules in this circular and is based on recognised pupil enrolment on approved courses on 30</w:t>
      </w:r>
      <w:r>
        <w:rPr>
          <w:rFonts w:cs="Arial"/>
          <w:sz w:val="24"/>
          <w:vertAlign w:val="superscript"/>
        </w:rPr>
        <w:t>th</w:t>
      </w:r>
      <w:r>
        <w:rPr>
          <w:rFonts w:cs="Arial"/>
          <w:sz w:val="24"/>
        </w:rPr>
        <w:t xml:space="preserve"> September </w:t>
      </w:r>
      <w:r>
        <w:rPr>
          <w:rFonts w:cs="Arial"/>
          <w:color w:val="auto"/>
          <w:sz w:val="24"/>
        </w:rPr>
        <w:t>2022</w:t>
      </w:r>
      <w:r>
        <w:rPr>
          <w:rFonts w:cs="Arial"/>
          <w:sz w:val="24"/>
        </w:rPr>
        <w:t>.</w:t>
      </w:r>
      <w:r>
        <w:rPr>
          <w:rFonts w:cs="Arial"/>
          <w:sz w:val="20"/>
          <w:szCs w:val="20"/>
        </w:rPr>
        <w:t xml:space="preserve"> </w:t>
      </w:r>
    </w:p>
    <w:p w14:paraId="43C990EA" w14:textId="77777777" w:rsidR="00FC7275" w:rsidRDefault="00FC7275" w:rsidP="00FC7275">
      <w:pPr>
        <w:pStyle w:val="B"/>
        <w:ind w:left="690" w:hanging="690"/>
        <w:rPr>
          <w:rFonts w:cs="Arial"/>
          <w:sz w:val="20"/>
          <w:szCs w:val="20"/>
        </w:rPr>
      </w:pPr>
      <w:r>
        <w:rPr>
          <w:rFonts w:cs="Arial"/>
          <w:sz w:val="20"/>
          <w:szCs w:val="20"/>
        </w:rPr>
        <w:tab/>
        <w:t xml:space="preserve">  </w:t>
      </w:r>
    </w:p>
    <w:p w14:paraId="26C92EC9" w14:textId="77777777" w:rsidR="00FC7275" w:rsidRDefault="00FC7275" w:rsidP="00FC7275">
      <w:pPr>
        <w:autoSpaceDE w:val="0"/>
        <w:autoSpaceDN w:val="0"/>
        <w:adjustRightInd w:val="0"/>
        <w:ind w:firstLine="720"/>
        <w:rPr>
          <w:rFonts w:cs="Arial"/>
          <w:color w:val="auto"/>
          <w:sz w:val="20"/>
          <w:szCs w:val="20"/>
          <w:lang w:eastAsia="en-GB"/>
        </w:rPr>
      </w:pPr>
    </w:p>
    <w:p w14:paraId="0F149D54" w14:textId="77777777" w:rsidR="00FC7275" w:rsidRDefault="00FC7275" w:rsidP="00FC7275">
      <w:pPr>
        <w:autoSpaceDE w:val="0"/>
        <w:autoSpaceDN w:val="0"/>
        <w:adjustRightInd w:val="0"/>
        <w:rPr>
          <w:rFonts w:cs="Arial"/>
          <w:b/>
          <w:color w:val="auto"/>
          <w:sz w:val="24"/>
          <w:lang w:eastAsia="en-GB"/>
        </w:rPr>
      </w:pPr>
      <w:r>
        <w:rPr>
          <w:rFonts w:cs="Arial"/>
          <w:b/>
          <w:color w:val="auto"/>
          <w:sz w:val="24"/>
          <w:lang w:eastAsia="en-GB"/>
        </w:rPr>
        <w:t>(b)      Alignment of Enrolment with Capacity:</w:t>
      </w:r>
    </w:p>
    <w:p w14:paraId="24E45DDC" w14:textId="77777777" w:rsidR="00FC7275" w:rsidRDefault="00FC7275" w:rsidP="00FC7275">
      <w:pPr>
        <w:autoSpaceDE w:val="0"/>
        <w:autoSpaceDN w:val="0"/>
        <w:adjustRightInd w:val="0"/>
        <w:rPr>
          <w:rFonts w:cs="Arial"/>
          <w:b/>
          <w:color w:val="auto"/>
          <w:sz w:val="24"/>
          <w:lang w:eastAsia="en-GB"/>
        </w:rPr>
      </w:pPr>
    </w:p>
    <w:p w14:paraId="67F17931" w14:textId="77777777" w:rsidR="00FC7275" w:rsidRDefault="00FC7275" w:rsidP="00FC7275">
      <w:pPr>
        <w:spacing w:after="240"/>
        <w:ind w:left="720"/>
        <w:rPr>
          <w:rFonts w:ascii="Calibri" w:hAnsi="Calibri"/>
          <w:color w:val="auto"/>
          <w:sz w:val="24"/>
          <w:lang w:val="en-IE"/>
        </w:rPr>
      </w:pPr>
      <w:r>
        <w:rPr>
          <w:color w:val="auto"/>
          <w:sz w:val="24"/>
        </w:rPr>
        <w:t xml:space="preserve">While national post primary enrolments are projected to peak in 2024, they are expected to subsequently decline by circa 70,000 students over the following decade.  While there are regional and local variations to this national trend, it is nevertheless a very important consideration for the Department’s Planning &amp; Building Unit when assessing applications for additional accommodation for mainstream provision.  It is therefore important for individual schools to be conscious of this when operating their own enrolment processes each year. It is important that enrolments be aligned with existing capacity across schools to the greatest extent possible.  </w:t>
      </w:r>
    </w:p>
    <w:p w14:paraId="35C33673" w14:textId="77777777" w:rsidR="00FC7275" w:rsidRDefault="00FC7275" w:rsidP="00FC7275">
      <w:pPr>
        <w:spacing w:after="240"/>
        <w:ind w:left="720"/>
        <w:rPr>
          <w:color w:val="1F497D"/>
          <w:sz w:val="24"/>
        </w:rPr>
      </w:pPr>
      <w:r>
        <w:rPr>
          <w:color w:val="auto"/>
          <w:sz w:val="24"/>
        </w:rPr>
        <w:t xml:space="preserve">The establishment of additional special classes at post-primary level is a key priority for the NCSE and the Department. All post-primary schools can, on average, expect to have around 4 special classes over the coming years.  It is envisaged that the accommodation for same will be achieved through a combination of repurposing of existing accommodation and provision of additional accommodation through rollout of planned projects and, where necessary, modular accommodation.  In this regard, the Department’s Planning &amp; Building Unit, together with relevant stakeholders, will be looking to maximise the opportunities for utilisation of existing accommodation and planned accommodation being delivered as part of school building projects in order to support the rollout of special classes.  This approach is also relevant in the context of continuing to facilitate the enrolment of students from Ukraine that continue to be displaced by the war and also other students arriving in Ireland through the International Protection system. </w:t>
      </w:r>
    </w:p>
    <w:p w14:paraId="772CF0BD" w14:textId="77777777" w:rsidR="0057474E" w:rsidRPr="00C56CB3" w:rsidRDefault="0057474E" w:rsidP="00FC7275">
      <w:pPr>
        <w:pStyle w:val="B"/>
        <w:rPr>
          <w:rFonts w:cs="Arial"/>
          <w:color w:val="auto"/>
          <w:sz w:val="24"/>
        </w:rPr>
      </w:pPr>
    </w:p>
    <w:p w14:paraId="3A83C061" w14:textId="77777777" w:rsidR="0057474E" w:rsidRPr="00C56CB3" w:rsidRDefault="0057474E" w:rsidP="0057474E">
      <w:pPr>
        <w:pStyle w:val="B"/>
        <w:ind w:left="1050"/>
        <w:jc w:val="both"/>
        <w:rPr>
          <w:rFonts w:cs="Arial"/>
          <w:color w:val="auto"/>
          <w:sz w:val="24"/>
        </w:rPr>
      </w:pPr>
    </w:p>
    <w:p w14:paraId="7ED94E85" w14:textId="77777777" w:rsidR="00055307" w:rsidRDefault="00055307" w:rsidP="0057474E">
      <w:pPr>
        <w:pStyle w:val="Default"/>
        <w:jc w:val="both"/>
        <w:rPr>
          <w:rFonts w:ascii="Arial" w:hAnsi="Arial" w:cs="Arial"/>
          <w:b/>
          <w:bCs/>
          <w:iCs/>
          <w:color w:val="004D44"/>
          <w:lang w:eastAsia="en-US"/>
        </w:rPr>
      </w:pPr>
    </w:p>
    <w:p w14:paraId="7757620A" w14:textId="77777777" w:rsidR="00055307" w:rsidRDefault="00055307" w:rsidP="0057474E">
      <w:pPr>
        <w:pStyle w:val="Default"/>
        <w:jc w:val="both"/>
        <w:rPr>
          <w:rFonts w:ascii="Arial" w:hAnsi="Arial" w:cs="Arial"/>
          <w:b/>
          <w:bCs/>
          <w:iCs/>
          <w:color w:val="004D44"/>
          <w:lang w:eastAsia="en-US"/>
        </w:rPr>
      </w:pPr>
    </w:p>
    <w:p w14:paraId="52E23EB1" w14:textId="77777777" w:rsidR="00055307" w:rsidRDefault="00055307" w:rsidP="0057474E">
      <w:pPr>
        <w:pStyle w:val="Default"/>
        <w:jc w:val="both"/>
        <w:rPr>
          <w:rFonts w:ascii="Arial" w:hAnsi="Arial" w:cs="Arial"/>
          <w:b/>
          <w:bCs/>
          <w:iCs/>
          <w:color w:val="004D44"/>
          <w:lang w:eastAsia="en-US"/>
        </w:rPr>
      </w:pPr>
    </w:p>
    <w:p w14:paraId="1DD08713" w14:textId="77777777" w:rsidR="00055307" w:rsidRDefault="00055307" w:rsidP="0057474E">
      <w:pPr>
        <w:pStyle w:val="Default"/>
        <w:jc w:val="both"/>
        <w:rPr>
          <w:rFonts w:ascii="Arial" w:hAnsi="Arial" w:cs="Arial"/>
          <w:b/>
          <w:bCs/>
          <w:iCs/>
          <w:color w:val="004D44"/>
          <w:lang w:eastAsia="en-US"/>
        </w:rPr>
      </w:pPr>
    </w:p>
    <w:p w14:paraId="5D06FD90" w14:textId="77777777" w:rsidR="00055307" w:rsidRDefault="00055307" w:rsidP="0057474E">
      <w:pPr>
        <w:pStyle w:val="Default"/>
        <w:jc w:val="both"/>
        <w:rPr>
          <w:rFonts w:ascii="Arial" w:hAnsi="Arial" w:cs="Arial"/>
          <w:b/>
          <w:bCs/>
          <w:iCs/>
          <w:color w:val="004D44"/>
          <w:lang w:eastAsia="en-US"/>
        </w:rPr>
      </w:pPr>
    </w:p>
    <w:p w14:paraId="6B782985" w14:textId="4745D4F1" w:rsidR="0057474E" w:rsidRPr="004B25F7" w:rsidRDefault="0057474E" w:rsidP="0057474E">
      <w:pPr>
        <w:pStyle w:val="Default"/>
        <w:jc w:val="both"/>
        <w:rPr>
          <w:rFonts w:ascii="Arial" w:hAnsi="Arial" w:cs="Arial"/>
          <w:b/>
          <w:bCs/>
          <w:sz w:val="28"/>
          <w:szCs w:val="32"/>
        </w:rPr>
      </w:pPr>
      <w:r w:rsidRPr="0072666E">
        <w:rPr>
          <w:rFonts w:ascii="Arial" w:hAnsi="Arial" w:cs="Arial"/>
          <w:b/>
          <w:bCs/>
          <w:iCs/>
          <w:color w:val="004D44"/>
          <w:lang w:eastAsia="en-US"/>
        </w:rPr>
        <w:t>Contents</w:t>
      </w:r>
    </w:p>
    <w:p w14:paraId="7BDDBCD0" w14:textId="77777777" w:rsidR="0057474E" w:rsidRPr="00C56CB3" w:rsidRDefault="0057474E" w:rsidP="0057474E">
      <w:pPr>
        <w:pStyle w:val="Default"/>
        <w:contextualSpacing/>
        <w:jc w:val="both"/>
        <w:rPr>
          <w:rFonts w:ascii="Arial" w:hAnsi="Arial" w:cs="Arial"/>
        </w:rPr>
      </w:pPr>
    </w:p>
    <w:p w14:paraId="04A16E2E" w14:textId="77777777" w:rsidR="0057474E" w:rsidRPr="00C56CB3" w:rsidRDefault="0057474E" w:rsidP="0057474E">
      <w:pPr>
        <w:pStyle w:val="Default"/>
        <w:contextualSpacing/>
        <w:jc w:val="both"/>
        <w:rPr>
          <w:rFonts w:ascii="Arial" w:hAnsi="Arial" w:cs="Arial"/>
        </w:rPr>
      </w:pPr>
      <w:r w:rsidRPr="00C56CB3">
        <w:rPr>
          <w:rFonts w:ascii="Arial" w:hAnsi="Arial" w:cs="Arial"/>
          <w:bCs/>
        </w:rPr>
        <w:t xml:space="preserve">Section </w:t>
      </w:r>
      <w:r>
        <w:rPr>
          <w:rFonts w:ascii="Arial" w:hAnsi="Arial" w:cs="Arial"/>
          <w:bCs/>
        </w:rPr>
        <w:t>1:</w:t>
      </w:r>
      <w:r>
        <w:rPr>
          <w:rFonts w:ascii="Arial" w:hAnsi="Arial" w:cs="Arial"/>
          <w:bCs/>
        </w:rPr>
        <w:tab/>
      </w:r>
      <w:r w:rsidRPr="00C56CB3">
        <w:rPr>
          <w:rFonts w:ascii="Arial" w:hAnsi="Arial" w:cs="Arial"/>
          <w:bCs/>
        </w:rPr>
        <w:t>Approved teaching posts on the staffing schedule</w:t>
      </w:r>
    </w:p>
    <w:p w14:paraId="400C7C81" w14:textId="77777777" w:rsidR="0057474E" w:rsidRPr="00C56CB3" w:rsidRDefault="0057474E" w:rsidP="0057474E">
      <w:pPr>
        <w:pStyle w:val="Default"/>
        <w:contextualSpacing/>
        <w:jc w:val="both"/>
        <w:rPr>
          <w:rFonts w:ascii="Arial" w:hAnsi="Arial" w:cs="Arial"/>
          <w:bCs/>
        </w:rPr>
      </w:pPr>
    </w:p>
    <w:p w14:paraId="3A1137A2" w14:textId="77777777" w:rsidR="0057474E" w:rsidRPr="00C56CB3" w:rsidRDefault="0057474E" w:rsidP="0057474E">
      <w:pPr>
        <w:pStyle w:val="Default"/>
        <w:contextualSpacing/>
        <w:jc w:val="both"/>
        <w:rPr>
          <w:rFonts w:ascii="Arial" w:hAnsi="Arial" w:cs="Arial"/>
          <w:bCs/>
        </w:rPr>
      </w:pPr>
      <w:r>
        <w:rPr>
          <w:rFonts w:ascii="Arial" w:hAnsi="Arial" w:cs="Arial"/>
          <w:bCs/>
        </w:rPr>
        <w:t>Section 2</w:t>
      </w:r>
      <w:r w:rsidRPr="00C56CB3">
        <w:rPr>
          <w:rFonts w:ascii="Arial" w:hAnsi="Arial" w:cs="Arial"/>
          <w:bCs/>
        </w:rPr>
        <w:t xml:space="preserve">: </w:t>
      </w:r>
      <w:r w:rsidRPr="00C56CB3">
        <w:rPr>
          <w:rFonts w:ascii="Arial" w:hAnsi="Arial" w:cs="Arial"/>
          <w:bCs/>
        </w:rPr>
        <w:tab/>
        <w:t xml:space="preserve">Staff changes for the </w:t>
      </w:r>
      <w:r w:rsidR="00B57DF8">
        <w:rPr>
          <w:rFonts w:ascii="Arial" w:hAnsi="Arial" w:cs="Arial"/>
          <w:bCs/>
        </w:rPr>
        <w:t>2023/24</w:t>
      </w:r>
      <w:r w:rsidRPr="00C56CB3">
        <w:rPr>
          <w:rFonts w:ascii="Arial" w:hAnsi="Arial" w:cs="Arial"/>
          <w:bCs/>
        </w:rPr>
        <w:t xml:space="preserve"> school year</w:t>
      </w:r>
    </w:p>
    <w:p w14:paraId="4190025D" w14:textId="77777777" w:rsidR="0057474E" w:rsidRPr="00C56CB3" w:rsidRDefault="0057474E" w:rsidP="0057474E">
      <w:pPr>
        <w:pStyle w:val="Default"/>
        <w:numPr>
          <w:ilvl w:val="2"/>
          <w:numId w:val="8"/>
        </w:numPr>
        <w:contextualSpacing/>
        <w:jc w:val="both"/>
        <w:rPr>
          <w:rFonts w:ascii="Arial" w:hAnsi="Arial" w:cs="Arial"/>
          <w:bCs/>
        </w:rPr>
      </w:pPr>
      <w:r w:rsidRPr="00C56CB3">
        <w:rPr>
          <w:rFonts w:ascii="Arial" w:hAnsi="Arial" w:cs="Arial"/>
          <w:bCs/>
        </w:rPr>
        <w:t xml:space="preserve">Form SP1 – Notification of staff changes </w:t>
      </w:r>
    </w:p>
    <w:p w14:paraId="4CB792AF" w14:textId="77777777" w:rsidR="0057474E" w:rsidRPr="00C56CB3" w:rsidRDefault="0057474E" w:rsidP="0057474E">
      <w:pPr>
        <w:pStyle w:val="Default"/>
        <w:numPr>
          <w:ilvl w:val="2"/>
          <w:numId w:val="8"/>
        </w:numPr>
        <w:contextualSpacing/>
        <w:jc w:val="both"/>
        <w:rPr>
          <w:rFonts w:ascii="Arial" w:hAnsi="Arial" w:cs="Arial"/>
          <w:bCs/>
        </w:rPr>
      </w:pPr>
      <w:r w:rsidRPr="00C56CB3">
        <w:rPr>
          <w:rFonts w:ascii="Arial" w:hAnsi="Arial" w:cs="Arial"/>
          <w:bCs/>
        </w:rPr>
        <w:t xml:space="preserve">Contracts of Indefinite Duration (CIDs) </w:t>
      </w:r>
    </w:p>
    <w:p w14:paraId="398328CE" w14:textId="77777777" w:rsidR="0057474E" w:rsidRPr="00C56CB3" w:rsidRDefault="0057474E" w:rsidP="0057474E">
      <w:pPr>
        <w:pStyle w:val="Default"/>
        <w:contextualSpacing/>
        <w:jc w:val="both"/>
        <w:rPr>
          <w:rFonts w:ascii="Arial" w:hAnsi="Arial" w:cs="Arial"/>
          <w:bCs/>
        </w:rPr>
      </w:pPr>
    </w:p>
    <w:p w14:paraId="77C12985" w14:textId="77777777" w:rsidR="0057474E" w:rsidRPr="00C56CB3" w:rsidRDefault="0057474E" w:rsidP="0057474E">
      <w:pPr>
        <w:pStyle w:val="Default"/>
        <w:contextualSpacing/>
        <w:jc w:val="both"/>
        <w:rPr>
          <w:rFonts w:ascii="Arial" w:hAnsi="Arial" w:cs="Arial"/>
        </w:rPr>
      </w:pPr>
      <w:r w:rsidRPr="00C56CB3">
        <w:rPr>
          <w:rFonts w:ascii="Arial" w:hAnsi="Arial" w:cs="Arial"/>
          <w:bCs/>
        </w:rPr>
        <w:t xml:space="preserve">Section </w:t>
      </w:r>
      <w:r>
        <w:rPr>
          <w:rFonts w:ascii="Arial" w:hAnsi="Arial" w:cs="Arial"/>
          <w:bCs/>
        </w:rPr>
        <w:t>3</w:t>
      </w:r>
      <w:r w:rsidRPr="00C56CB3">
        <w:rPr>
          <w:rFonts w:ascii="Arial" w:hAnsi="Arial" w:cs="Arial"/>
          <w:bCs/>
        </w:rPr>
        <w:t xml:space="preserve">: </w:t>
      </w:r>
      <w:r w:rsidRPr="00C56CB3">
        <w:rPr>
          <w:rFonts w:ascii="Arial" w:hAnsi="Arial" w:cs="Arial"/>
          <w:bCs/>
        </w:rPr>
        <w:tab/>
      </w:r>
      <w:r w:rsidRPr="00C56CB3">
        <w:rPr>
          <w:rFonts w:ascii="Arial" w:hAnsi="Arial" w:cs="Arial"/>
        </w:rPr>
        <w:t xml:space="preserve">Redeployment </w:t>
      </w:r>
    </w:p>
    <w:p w14:paraId="4862C67B" w14:textId="77777777" w:rsidR="0057474E" w:rsidRPr="00C56CB3" w:rsidRDefault="0057474E" w:rsidP="0057474E">
      <w:pPr>
        <w:pStyle w:val="Default"/>
        <w:contextualSpacing/>
        <w:jc w:val="both"/>
        <w:rPr>
          <w:rFonts w:ascii="Arial" w:hAnsi="Arial" w:cs="Arial"/>
        </w:rPr>
      </w:pPr>
    </w:p>
    <w:p w14:paraId="10653D92" w14:textId="77777777" w:rsidR="0057474E" w:rsidRPr="00C56CB3" w:rsidRDefault="0057474E" w:rsidP="0057474E">
      <w:pPr>
        <w:pStyle w:val="Default"/>
        <w:contextualSpacing/>
        <w:jc w:val="both"/>
        <w:rPr>
          <w:rFonts w:ascii="Arial" w:hAnsi="Arial" w:cs="Arial"/>
        </w:rPr>
      </w:pPr>
      <w:r>
        <w:rPr>
          <w:rFonts w:ascii="Arial" w:hAnsi="Arial" w:cs="Arial"/>
        </w:rPr>
        <w:t>Section 4</w:t>
      </w:r>
      <w:r w:rsidRPr="00C56CB3">
        <w:rPr>
          <w:rFonts w:ascii="Arial" w:hAnsi="Arial" w:cs="Arial"/>
        </w:rPr>
        <w:t xml:space="preserve">: </w:t>
      </w:r>
      <w:r w:rsidRPr="00C56CB3">
        <w:rPr>
          <w:rFonts w:ascii="Arial" w:hAnsi="Arial" w:cs="Arial"/>
        </w:rPr>
        <w:tab/>
        <w:t>Notification of vacancies</w:t>
      </w:r>
    </w:p>
    <w:p w14:paraId="16F7B833" w14:textId="77777777" w:rsidR="0057474E" w:rsidRPr="00C56CB3" w:rsidRDefault="0057474E" w:rsidP="0057474E">
      <w:pPr>
        <w:pStyle w:val="Default"/>
        <w:contextualSpacing/>
        <w:jc w:val="both"/>
        <w:rPr>
          <w:rFonts w:ascii="Arial" w:hAnsi="Arial" w:cs="Arial"/>
        </w:rPr>
      </w:pPr>
    </w:p>
    <w:p w14:paraId="38622BCF" w14:textId="77777777" w:rsidR="0057474E" w:rsidRPr="00C56CB3" w:rsidRDefault="0057474E" w:rsidP="0057474E">
      <w:pPr>
        <w:pStyle w:val="Default"/>
        <w:contextualSpacing/>
        <w:jc w:val="both"/>
        <w:rPr>
          <w:rFonts w:ascii="Arial" w:hAnsi="Arial" w:cs="Arial"/>
        </w:rPr>
      </w:pPr>
      <w:r>
        <w:rPr>
          <w:rFonts w:ascii="Arial" w:hAnsi="Arial" w:cs="Arial"/>
        </w:rPr>
        <w:t>Section 5</w:t>
      </w:r>
      <w:r w:rsidRPr="00C56CB3">
        <w:rPr>
          <w:rFonts w:ascii="Arial" w:hAnsi="Arial" w:cs="Arial"/>
        </w:rPr>
        <w:t xml:space="preserve">: </w:t>
      </w:r>
      <w:r w:rsidRPr="00C56CB3">
        <w:rPr>
          <w:rFonts w:ascii="Arial" w:hAnsi="Arial" w:cs="Arial"/>
        </w:rPr>
        <w:tab/>
        <w:t xml:space="preserve">Applications for additional teaching allocation </w:t>
      </w:r>
    </w:p>
    <w:p w14:paraId="29376F47" w14:textId="77777777" w:rsidR="0057474E" w:rsidRPr="00C56CB3" w:rsidRDefault="0057474E" w:rsidP="0057474E">
      <w:pPr>
        <w:pStyle w:val="Default"/>
        <w:numPr>
          <w:ilvl w:val="2"/>
          <w:numId w:val="9"/>
        </w:numPr>
        <w:contextualSpacing/>
        <w:jc w:val="both"/>
        <w:rPr>
          <w:rFonts w:ascii="Arial" w:hAnsi="Arial" w:cs="Arial"/>
        </w:rPr>
      </w:pPr>
      <w:r w:rsidRPr="00C56CB3">
        <w:rPr>
          <w:rFonts w:ascii="Arial" w:hAnsi="Arial" w:cs="Arial"/>
        </w:rPr>
        <w:t>Projected Enrolment</w:t>
      </w:r>
    </w:p>
    <w:p w14:paraId="4EB4D0C8" w14:textId="77777777" w:rsidR="0057474E" w:rsidRPr="00C56CB3" w:rsidRDefault="0057474E" w:rsidP="0057474E">
      <w:pPr>
        <w:pStyle w:val="Default"/>
        <w:numPr>
          <w:ilvl w:val="2"/>
          <w:numId w:val="9"/>
        </w:numPr>
        <w:contextualSpacing/>
        <w:jc w:val="both"/>
        <w:rPr>
          <w:rFonts w:ascii="Arial" w:hAnsi="Arial" w:cs="Arial"/>
        </w:rPr>
      </w:pPr>
      <w:r w:rsidRPr="00C56CB3">
        <w:rPr>
          <w:rFonts w:ascii="Arial" w:hAnsi="Arial" w:cs="Arial"/>
        </w:rPr>
        <w:t>Curricular Concessions</w:t>
      </w:r>
    </w:p>
    <w:p w14:paraId="09BA6845" w14:textId="77777777" w:rsidR="0057474E" w:rsidRPr="00C56CB3" w:rsidRDefault="0057474E" w:rsidP="0057474E">
      <w:pPr>
        <w:pStyle w:val="B"/>
        <w:contextualSpacing/>
        <w:jc w:val="both"/>
        <w:rPr>
          <w:rFonts w:cs="Arial"/>
          <w:bCs/>
          <w:sz w:val="24"/>
        </w:rPr>
      </w:pPr>
    </w:p>
    <w:p w14:paraId="4F3EC9DA" w14:textId="77777777" w:rsidR="0057474E" w:rsidRPr="00C56CB3" w:rsidRDefault="0057474E" w:rsidP="0057474E">
      <w:pPr>
        <w:pStyle w:val="B"/>
        <w:contextualSpacing/>
        <w:jc w:val="both"/>
        <w:rPr>
          <w:rFonts w:cs="Arial"/>
          <w:sz w:val="24"/>
        </w:rPr>
      </w:pPr>
      <w:r w:rsidRPr="00C56CB3">
        <w:rPr>
          <w:rFonts w:cs="Arial"/>
          <w:bCs/>
          <w:sz w:val="24"/>
        </w:rPr>
        <w:t xml:space="preserve">Section </w:t>
      </w:r>
      <w:r>
        <w:rPr>
          <w:rFonts w:cs="Arial"/>
          <w:bCs/>
          <w:sz w:val="24"/>
        </w:rPr>
        <w:t>6</w:t>
      </w:r>
      <w:r w:rsidRPr="00C56CB3">
        <w:rPr>
          <w:rFonts w:cs="Arial"/>
          <w:bCs/>
          <w:sz w:val="24"/>
        </w:rPr>
        <w:t xml:space="preserve">:  </w:t>
      </w:r>
      <w:r w:rsidRPr="00C56CB3">
        <w:rPr>
          <w:rFonts w:cs="Arial"/>
          <w:bCs/>
          <w:sz w:val="24"/>
        </w:rPr>
        <w:tab/>
      </w:r>
      <w:r w:rsidRPr="00C56CB3">
        <w:rPr>
          <w:rFonts w:cs="Arial"/>
          <w:sz w:val="24"/>
        </w:rPr>
        <w:t xml:space="preserve">Appeals </w:t>
      </w:r>
    </w:p>
    <w:p w14:paraId="36D27F2C" w14:textId="77777777" w:rsidR="0057474E" w:rsidRPr="00C56CB3" w:rsidRDefault="0057474E" w:rsidP="0057474E">
      <w:pPr>
        <w:pStyle w:val="B"/>
        <w:contextualSpacing/>
        <w:jc w:val="both"/>
        <w:rPr>
          <w:rFonts w:cs="Arial"/>
          <w:color w:val="auto"/>
          <w:sz w:val="24"/>
        </w:rPr>
      </w:pPr>
    </w:p>
    <w:p w14:paraId="44657FB2" w14:textId="77777777" w:rsidR="0057474E" w:rsidRPr="00C56CB3" w:rsidRDefault="0057474E" w:rsidP="0057474E">
      <w:pPr>
        <w:pStyle w:val="B"/>
        <w:contextualSpacing/>
        <w:jc w:val="both"/>
        <w:rPr>
          <w:rFonts w:cs="Arial"/>
          <w:color w:val="auto"/>
          <w:sz w:val="24"/>
        </w:rPr>
      </w:pPr>
      <w:r>
        <w:rPr>
          <w:rFonts w:cs="Arial"/>
          <w:color w:val="auto"/>
          <w:sz w:val="24"/>
        </w:rPr>
        <w:t>Section 7</w:t>
      </w:r>
      <w:r w:rsidRPr="00C56CB3">
        <w:rPr>
          <w:rFonts w:cs="Arial"/>
          <w:color w:val="auto"/>
          <w:sz w:val="24"/>
        </w:rPr>
        <w:t xml:space="preserve">:   </w:t>
      </w:r>
      <w:r w:rsidRPr="00C56CB3">
        <w:rPr>
          <w:rFonts w:cs="Arial"/>
          <w:color w:val="auto"/>
          <w:sz w:val="24"/>
        </w:rPr>
        <w:tab/>
        <w:t>Forms</w:t>
      </w:r>
    </w:p>
    <w:p w14:paraId="04E098CC" w14:textId="77777777" w:rsidR="0057474E" w:rsidRPr="00C56CB3" w:rsidRDefault="0057474E" w:rsidP="0057474E">
      <w:pPr>
        <w:pStyle w:val="B"/>
        <w:contextualSpacing/>
        <w:jc w:val="both"/>
        <w:rPr>
          <w:rFonts w:cs="Arial"/>
          <w:color w:val="auto"/>
          <w:sz w:val="24"/>
        </w:rPr>
      </w:pPr>
    </w:p>
    <w:p w14:paraId="170202B9" w14:textId="77777777" w:rsidR="00055307" w:rsidRDefault="00055307" w:rsidP="0057474E">
      <w:pPr>
        <w:pStyle w:val="B"/>
        <w:contextualSpacing/>
        <w:jc w:val="both"/>
        <w:rPr>
          <w:rFonts w:cs="Arial"/>
          <w:color w:val="auto"/>
          <w:sz w:val="24"/>
        </w:rPr>
      </w:pPr>
    </w:p>
    <w:p w14:paraId="3F17C8AB" w14:textId="77777777" w:rsidR="00055307" w:rsidRDefault="00055307" w:rsidP="0057474E">
      <w:pPr>
        <w:pStyle w:val="B"/>
        <w:contextualSpacing/>
        <w:jc w:val="both"/>
        <w:rPr>
          <w:rFonts w:cs="Arial"/>
          <w:color w:val="auto"/>
          <w:sz w:val="24"/>
        </w:rPr>
      </w:pPr>
    </w:p>
    <w:p w14:paraId="3E5826EF" w14:textId="77777777" w:rsidR="00055307" w:rsidRDefault="00055307" w:rsidP="0057474E">
      <w:pPr>
        <w:pStyle w:val="B"/>
        <w:contextualSpacing/>
        <w:jc w:val="both"/>
        <w:rPr>
          <w:rFonts w:cs="Arial"/>
          <w:color w:val="auto"/>
          <w:sz w:val="24"/>
        </w:rPr>
      </w:pPr>
    </w:p>
    <w:p w14:paraId="37528860" w14:textId="4BA970C6" w:rsidR="0057474E" w:rsidRPr="00C56CB3" w:rsidRDefault="0057474E" w:rsidP="0057474E">
      <w:pPr>
        <w:pStyle w:val="B"/>
        <w:contextualSpacing/>
        <w:jc w:val="both"/>
        <w:rPr>
          <w:rFonts w:cs="Arial"/>
          <w:bCs/>
          <w:sz w:val="24"/>
        </w:rPr>
      </w:pPr>
      <w:r w:rsidRPr="00C56CB3">
        <w:rPr>
          <w:rFonts w:cs="Arial"/>
          <w:color w:val="auto"/>
          <w:sz w:val="24"/>
        </w:rPr>
        <w:t>Appendix 1:</w:t>
      </w:r>
      <w:r w:rsidRPr="00C56CB3">
        <w:rPr>
          <w:rFonts w:cs="Arial"/>
          <w:b/>
          <w:bCs/>
          <w:sz w:val="24"/>
        </w:rPr>
        <w:t xml:space="preserve">  </w:t>
      </w:r>
      <w:r w:rsidRPr="00C56CB3">
        <w:rPr>
          <w:rFonts w:cs="Arial"/>
          <w:b/>
          <w:bCs/>
          <w:sz w:val="24"/>
        </w:rPr>
        <w:tab/>
      </w:r>
      <w:r w:rsidRPr="00C56CB3">
        <w:rPr>
          <w:rFonts w:cs="Arial"/>
          <w:bCs/>
          <w:sz w:val="24"/>
        </w:rPr>
        <w:t>Forms and closing dates</w:t>
      </w:r>
    </w:p>
    <w:p w14:paraId="7446A28A" w14:textId="77777777" w:rsidR="0057474E" w:rsidRPr="00C56CB3" w:rsidRDefault="0057474E" w:rsidP="0057474E">
      <w:pPr>
        <w:pStyle w:val="B"/>
        <w:contextualSpacing/>
        <w:jc w:val="both"/>
        <w:rPr>
          <w:rFonts w:cs="Arial"/>
          <w:bCs/>
          <w:sz w:val="24"/>
        </w:rPr>
      </w:pPr>
    </w:p>
    <w:p w14:paraId="54D675E7" w14:textId="77777777" w:rsidR="0057474E" w:rsidRPr="00C56CB3" w:rsidRDefault="0057474E" w:rsidP="0057474E">
      <w:pPr>
        <w:pStyle w:val="B"/>
        <w:contextualSpacing/>
        <w:jc w:val="both"/>
        <w:rPr>
          <w:rFonts w:cs="Arial"/>
          <w:color w:val="auto"/>
          <w:sz w:val="24"/>
        </w:rPr>
      </w:pPr>
      <w:r w:rsidRPr="00C56CB3">
        <w:rPr>
          <w:rFonts w:cs="Arial"/>
          <w:color w:val="auto"/>
          <w:sz w:val="24"/>
        </w:rPr>
        <w:t xml:space="preserve">Appendix 2: </w:t>
      </w:r>
      <w:r w:rsidRPr="00C56CB3">
        <w:rPr>
          <w:rFonts w:cs="Arial"/>
          <w:color w:val="auto"/>
          <w:sz w:val="24"/>
        </w:rPr>
        <w:tab/>
        <w:t>Guidelines for applications for Curricular Concessions</w:t>
      </w:r>
    </w:p>
    <w:p w14:paraId="4275FCCE" w14:textId="77777777" w:rsidR="0057474E" w:rsidRPr="00C56CB3" w:rsidRDefault="0057474E" w:rsidP="0057474E">
      <w:pPr>
        <w:pStyle w:val="B"/>
        <w:contextualSpacing/>
        <w:jc w:val="both"/>
        <w:rPr>
          <w:rFonts w:cs="Arial"/>
          <w:color w:val="auto"/>
          <w:sz w:val="24"/>
        </w:rPr>
      </w:pPr>
    </w:p>
    <w:p w14:paraId="4370352A" w14:textId="77777777" w:rsidR="0057474E" w:rsidRDefault="0057474E" w:rsidP="0057474E">
      <w:pPr>
        <w:pStyle w:val="B"/>
        <w:contextualSpacing/>
        <w:jc w:val="both"/>
        <w:rPr>
          <w:rFonts w:cs="Arial"/>
          <w:color w:val="auto"/>
          <w:sz w:val="24"/>
        </w:rPr>
      </w:pPr>
      <w:r w:rsidRPr="00C56CB3">
        <w:rPr>
          <w:rFonts w:cs="Arial"/>
          <w:color w:val="auto"/>
          <w:sz w:val="24"/>
        </w:rPr>
        <w:t xml:space="preserve">Appendix 3: </w:t>
      </w:r>
      <w:r w:rsidRPr="00C56CB3">
        <w:rPr>
          <w:rFonts w:cs="Arial"/>
          <w:color w:val="auto"/>
          <w:sz w:val="24"/>
        </w:rPr>
        <w:tab/>
        <w:t>Guidance provision in post primary schools</w:t>
      </w:r>
    </w:p>
    <w:p w14:paraId="42B46D4A" w14:textId="77777777" w:rsidR="0057474E" w:rsidRDefault="0057474E" w:rsidP="0057474E">
      <w:pPr>
        <w:pStyle w:val="B"/>
        <w:contextualSpacing/>
        <w:jc w:val="both"/>
        <w:rPr>
          <w:rFonts w:cs="Arial"/>
          <w:color w:val="auto"/>
          <w:sz w:val="24"/>
        </w:rPr>
      </w:pPr>
    </w:p>
    <w:p w14:paraId="1ED19257" w14:textId="77777777" w:rsidR="00325CEC" w:rsidRPr="00C56CB3" w:rsidRDefault="0057474E" w:rsidP="00325CEC">
      <w:pPr>
        <w:pStyle w:val="B"/>
        <w:contextualSpacing/>
        <w:jc w:val="both"/>
        <w:rPr>
          <w:rFonts w:cs="Arial"/>
          <w:color w:val="auto"/>
          <w:sz w:val="24"/>
        </w:rPr>
      </w:pPr>
      <w:r>
        <w:rPr>
          <w:rFonts w:cs="Arial"/>
          <w:color w:val="auto"/>
          <w:sz w:val="24"/>
        </w:rPr>
        <w:t xml:space="preserve">Appendix 4: </w:t>
      </w:r>
      <w:r w:rsidR="002060F4">
        <w:rPr>
          <w:rFonts w:cs="Arial"/>
          <w:color w:val="auto"/>
          <w:sz w:val="24"/>
        </w:rPr>
        <w:tab/>
      </w:r>
      <w:r w:rsidR="00325CEC" w:rsidRPr="00C56CB3">
        <w:rPr>
          <w:rFonts w:cs="Arial"/>
          <w:color w:val="auto"/>
          <w:sz w:val="24"/>
        </w:rPr>
        <w:t>Redeployment process</w:t>
      </w:r>
    </w:p>
    <w:p w14:paraId="68E7E101" w14:textId="77777777" w:rsidR="0057474E" w:rsidRPr="00C56CB3" w:rsidRDefault="0057474E" w:rsidP="0057474E">
      <w:pPr>
        <w:pStyle w:val="B"/>
        <w:contextualSpacing/>
        <w:jc w:val="both"/>
        <w:rPr>
          <w:rFonts w:cs="Arial"/>
          <w:color w:val="auto"/>
          <w:sz w:val="24"/>
        </w:rPr>
      </w:pPr>
    </w:p>
    <w:p w14:paraId="22AFD58E" w14:textId="77777777" w:rsidR="0057474E" w:rsidRPr="00C56CB3" w:rsidRDefault="0057474E" w:rsidP="0057474E">
      <w:pPr>
        <w:jc w:val="both"/>
        <w:rPr>
          <w:rFonts w:cs="Arial"/>
          <w:color w:val="auto"/>
          <w:sz w:val="24"/>
        </w:rPr>
      </w:pPr>
      <w:r w:rsidRPr="00C56CB3">
        <w:rPr>
          <w:rFonts w:cs="Arial"/>
          <w:color w:val="auto"/>
          <w:sz w:val="24"/>
        </w:rPr>
        <w:br w:type="page"/>
      </w:r>
    </w:p>
    <w:p w14:paraId="4EA07B88" w14:textId="77777777" w:rsidR="00C926DB" w:rsidRDefault="00C926DB" w:rsidP="0057474E">
      <w:pPr>
        <w:pStyle w:val="Default"/>
        <w:jc w:val="both"/>
        <w:rPr>
          <w:rFonts w:ascii="Arial" w:hAnsi="Arial" w:cs="Arial"/>
          <w:b/>
          <w:bCs/>
          <w:iCs/>
          <w:color w:val="004D44"/>
          <w:lang w:eastAsia="en-US"/>
        </w:rPr>
      </w:pPr>
    </w:p>
    <w:p w14:paraId="7DAFED2A" w14:textId="77777777" w:rsidR="00C926DB" w:rsidRDefault="00C926DB" w:rsidP="0057474E">
      <w:pPr>
        <w:pStyle w:val="Default"/>
        <w:jc w:val="both"/>
        <w:rPr>
          <w:rFonts w:ascii="Arial" w:hAnsi="Arial" w:cs="Arial"/>
          <w:b/>
          <w:bCs/>
          <w:iCs/>
          <w:color w:val="004D44"/>
          <w:lang w:eastAsia="en-US"/>
        </w:rPr>
      </w:pPr>
    </w:p>
    <w:p w14:paraId="612A5F83" w14:textId="77777777" w:rsidR="00C926DB" w:rsidRDefault="00C926DB" w:rsidP="0057474E">
      <w:pPr>
        <w:pStyle w:val="Default"/>
        <w:jc w:val="both"/>
        <w:rPr>
          <w:rFonts w:ascii="Arial" w:hAnsi="Arial" w:cs="Arial"/>
          <w:b/>
          <w:bCs/>
          <w:iCs/>
          <w:color w:val="004D44"/>
          <w:lang w:eastAsia="en-US"/>
        </w:rPr>
      </w:pPr>
    </w:p>
    <w:p w14:paraId="319F1D27" w14:textId="77777777" w:rsidR="00C926DB" w:rsidRDefault="00C926DB" w:rsidP="0057474E">
      <w:pPr>
        <w:pStyle w:val="Default"/>
        <w:jc w:val="both"/>
        <w:rPr>
          <w:rFonts w:ascii="Arial" w:hAnsi="Arial" w:cs="Arial"/>
          <w:b/>
          <w:bCs/>
          <w:iCs/>
          <w:color w:val="004D44"/>
          <w:lang w:eastAsia="en-US"/>
        </w:rPr>
      </w:pPr>
    </w:p>
    <w:p w14:paraId="402E1E9C" w14:textId="77777777" w:rsidR="0057474E" w:rsidRPr="00251546" w:rsidRDefault="0057474E" w:rsidP="0057474E">
      <w:pPr>
        <w:pStyle w:val="Default"/>
        <w:jc w:val="both"/>
        <w:rPr>
          <w:rFonts w:ascii="Arial" w:hAnsi="Arial" w:cs="Arial"/>
          <w:b/>
          <w:bCs/>
          <w:iCs/>
          <w:color w:val="004D44"/>
          <w:lang w:eastAsia="en-US"/>
        </w:rPr>
      </w:pPr>
      <w:r w:rsidRPr="00251546">
        <w:rPr>
          <w:rFonts w:ascii="Arial" w:hAnsi="Arial" w:cs="Arial"/>
          <w:b/>
          <w:bCs/>
          <w:iCs/>
          <w:color w:val="004D44"/>
          <w:lang w:eastAsia="en-US"/>
        </w:rPr>
        <w:t xml:space="preserve">Section 1 - </w:t>
      </w:r>
      <w:r w:rsidRPr="00251546">
        <w:rPr>
          <w:rFonts w:ascii="Arial" w:hAnsi="Arial" w:cs="Arial"/>
          <w:b/>
          <w:bCs/>
          <w:iCs/>
          <w:color w:val="004D44"/>
          <w:lang w:eastAsia="en-US"/>
        </w:rPr>
        <w:tab/>
        <w:t>Approved teaching posts on the staffing schedule</w:t>
      </w:r>
    </w:p>
    <w:p w14:paraId="44591E6A" w14:textId="77777777" w:rsidR="0057474E" w:rsidRPr="00C56CB3" w:rsidRDefault="0057474E" w:rsidP="0057474E">
      <w:pPr>
        <w:pStyle w:val="B"/>
        <w:jc w:val="both"/>
        <w:rPr>
          <w:rFonts w:cs="Arial"/>
          <w:b/>
          <w:bCs/>
          <w:color w:val="auto"/>
          <w:sz w:val="24"/>
        </w:rPr>
      </w:pPr>
    </w:p>
    <w:p w14:paraId="29F096E2" w14:textId="77777777" w:rsidR="0057474E" w:rsidRPr="005B3269" w:rsidRDefault="0057474E" w:rsidP="0072666E">
      <w:pPr>
        <w:pStyle w:val="Default"/>
        <w:jc w:val="both"/>
        <w:rPr>
          <w:rFonts w:cs="Arial"/>
          <w:b/>
          <w:bCs/>
          <w:color w:val="auto"/>
        </w:rPr>
      </w:pPr>
      <w:r w:rsidRPr="005B3269">
        <w:rPr>
          <w:rFonts w:ascii="Arial" w:hAnsi="Arial" w:cs="Arial"/>
          <w:b/>
          <w:bCs/>
          <w:iCs/>
          <w:color w:val="auto"/>
          <w:lang w:eastAsia="en-US"/>
        </w:rPr>
        <w:t>Principal</w:t>
      </w:r>
      <w:r w:rsidRPr="005B3269">
        <w:rPr>
          <w:rFonts w:cs="Arial"/>
          <w:b/>
          <w:bCs/>
          <w:color w:val="auto"/>
        </w:rPr>
        <w:t>/</w:t>
      </w:r>
      <w:r w:rsidRPr="005B3269">
        <w:rPr>
          <w:rFonts w:ascii="Arial" w:hAnsi="Arial" w:cs="Arial"/>
          <w:b/>
          <w:bCs/>
          <w:iCs/>
          <w:color w:val="auto"/>
          <w:lang w:eastAsia="en-US"/>
        </w:rPr>
        <w:t>Deputy</w:t>
      </w:r>
      <w:r w:rsidRPr="005B3269">
        <w:rPr>
          <w:rFonts w:cs="Arial"/>
          <w:b/>
          <w:bCs/>
          <w:color w:val="auto"/>
        </w:rPr>
        <w:t xml:space="preserve"> </w:t>
      </w:r>
      <w:r w:rsidRPr="005B3269">
        <w:rPr>
          <w:rFonts w:ascii="Arial" w:hAnsi="Arial" w:cs="Arial"/>
          <w:b/>
          <w:bCs/>
          <w:iCs/>
          <w:color w:val="auto"/>
          <w:lang w:eastAsia="en-US"/>
        </w:rPr>
        <w:t>Principal</w:t>
      </w:r>
    </w:p>
    <w:p w14:paraId="0DD935CB" w14:textId="77777777" w:rsidR="0057474E" w:rsidRPr="005B3269" w:rsidRDefault="0057474E" w:rsidP="0057474E">
      <w:pPr>
        <w:pStyle w:val="B"/>
        <w:jc w:val="both"/>
        <w:rPr>
          <w:rFonts w:cs="Arial"/>
          <w:b/>
          <w:bCs/>
          <w:color w:val="auto"/>
          <w:sz w:val="28"/>
          <w:szCs w:val="28"/>
        </w:rPr>
      </w:pPr>
    </w:p>
    <w:p w14:paraId="60F1707B" w14:textId="77777777" w:rsidR="0057474E" w:rsidRPr="005B3269" w:rsidRDefault="0057474E" w:rsidP="0057474E">
      <w:pPr>
        <w:pStyle w:val="B"/>
        <w:jc w:val="both"/>
        <w:rPr>
          <w:rFonts w:cs="Arial"/>
          <w:b/>
          <w:bCs/>
          <w:iCs/>
          <w:color w:val="auto"/>
          <w:sz w:val="24"/>
          <w:lang w:val="en-IE"/>
        </w:rPr>
      </w:pPr>
      <w:r w:rsidRPr="005B3269">
        <w:rPr>
          <w:rFonts w:cs="Arial"/>
          <w:b/>
          <w:bCs/>
          <w:iCs/>
          <w:color w:val="auto"/>
          <w:sz w:val="24"/>
          <w:lang w:val="en-IE"/>
        </w:rPr>
        <w:t>1.1</w:t>
      </w:r>
      <w:r w:rsidRPr="005B3269">
        <w:rPr>
          <w:rFonts w:cs="Arial"/>
          <w:b/>
          <w:bCs/>
          <w:iCs/>
          <w:color w:val="auto"/>
          <w:sz w:val="24"/>
          <w:lang w:val="en-IE"/>
        </w:rPr>
        <w:tab/>
        <w:t xml:space="preserve">Principal: </w:t>
      </w:r>
    </w:p>
    <w:p w14:paraId="29750051" w14:textId="77777777" w:rsidR="0057474E" w:rsidRPr="00C56CB3" w:rsidRDefault="0057474E" w:rsidP="0057474E">
      <w:pPr>
        <w:pStyle w:val="B"/>
        <w:ind w:left="720"/>
        <w:jc w:val="both"/>
        <w:rPr>
          <w:rFonts w:cs="Arial"/>
          <w:b/>
          <w:bCs/>
          <w:color w:val="auto"/>
          <w:sz w:val="24"/>
        </w:rPr>
      </w:pPr>
    </w:p>
    <w:p w14:paraId="0899F0E8" w14:textId="77777777" w:rsidR="0057474E" w:rsidRDefault="0057474E" w:rsidP="0057474E">
      <w:pPr>
        <w:pStyle w:val="B"/>
        <w:ind w:left="720"/>
        <w:jc w:val="both"/>
        <w:rPr>
          <w:rFonts w:cs="Arial"/>
          <w:color w:val="auto"/>
          <w:sz w:val="24"/>
        </w:rPr>
      </w:pPr>
      <w:r w:rsidRPr="00C56CB3">
        <w:rPr>
          <w:rFonts w:cs="Arial"/>
          <w:color w:val="auto"/>
          <w:sz w:val="24"/>
        </w:rPr>
        <w:t xml:space="preserve">Each recognised school is allocated </w:t>
      </w:r>
      <w:r w:rsidRPr="00A12B4E">
        <w:rPr>
          <w:rFonts w:cs="Arial"/>
          <w:color w:val="auto"/>
          <w:sz w:val="24"/>
        </w:rPr>
        <w:t xml:space="preserve">one post in </w:t>
      </w:r>
      <w:r w:rsidRPr="00C56CB3">
        <w:rPr>
          <w:rFonts w:cs="Arial"/>
          <w:color w:val="auto"/>
          <w:sz w:val="24"/>
        </w:rPr>
        <w:t>respect of a Principal.</w:t>
      </w:r>
    </w:p>
    <w:p w14:paraId="14BBA0B7" w14:textId="77777777" w:rsidR="0057474E" w:rsidRDefault="0057474E" w:rsidP="0057474E">
      <w:pPr>
        <w:pStyle w:val="B"/>
        <w:jc w:val="both"/>
        <w:rPr>
          <w:rFonts w:cs="Arial"/>
          <w:color w:val="auto"/>
          <w:sz w:val="24"/>
        </w:rPr>
      </w:pPr>
    </w:p>
    <w:p w14:paraId="7D115B4D" w14:textId="77777777" w:rsidR="0057474E" w:rsidRPr="005B3269" w:rsidRDefault="0057474E" w:rsidP="0057474E">
      <w:pPr>
        <w:pStyle w:val="B"/>
        <w:jc w:val="both"/>
        <w:rPr>
          <w:rFonts w:cs="Arial"/>
          <w:b/>
          <w:bCs/>
          <w:iCs/>
          <w:color w:val="auto"/>
          <w:sz w:val="24"/>
          <w:lang w:val="en-IE"/>
        </w:rPr>
      </w:pPr>
      <w:r w:rsidRPr="005B3269">
        <w:rPr>
          <w:rFonts w:cs="Arial"/>
          <w:b/>
          <w:bCs/>
          <w:iCs/>
          <w:color w:val="auto"/>
          <w:sz w:val="24"/>
          <w:lang w:val="en-IE"/>
        </w:rPr>
        <w:t>1.2</w:t>
      </w:r>
      <w:r w:rsidRPr="005B3269">
        <w:rPr>
          <w:rFonts w:cs="Arial"/>
          <w:b/>
          <w:bCs/>
          <w:iCs/>
          <w:color w:val="auto"/>
          <w:sz w:val="24"/>
          <w:lang w:val="en-IE"/>
        </w:rPr>
        <w:tab/>
        <w:t xml:space="preserve">Deputy Principal: </w:t>
      </w:r>
    </w:p>
    <w:p w14:paraId="1DE89C79" w14:textId="77777777" w:rsidR="0057474E" w:rsidRPr="00251546" w:rsidRDefault="0057474E" w:rsidP="00251546">
      <w:pPr>
        <w:pStyle w:val="B"/>
        <w:jc w:val="both"/>
        <w:rPr>
          <w:rFonts w:cs="Arial"/>
          <w:b/>
          <w:bCs/>
          <w:iCs/>
          <w:color w:val="004D44"/>
          <w:sz w:val="24"/>
          <w:lang w:val="en-IE"/>
        </w:rPr>
      </w:pPr>
    </w:p>
    <w:p w14:paraId="7FC79F67" w14:textId="77777777" w:rsidR="0057474E" w:rsidRPr="00455F40" w:rsidRDefault="0057474E" w:rsidP="0057474E">
      <w:pPr>
        <w:pStyle w:val="B"/>
        <w:ind w:left="720"/>
        <w:jc w:val="both"/>
        <w:rPr>
          <w:rFonts w:cs="Arial"/>
          <w:color w:val="auto"/>
          <w:sz w:val="24"/>
        </w:rPr>
      </w:pPr>
      <w:r w:rsidRPr="00455F40">
        <w:rPr>
          <w:rFonts w:cs="Arial"/>
          <w:color w:val="auto"/>
          <w:sz w:val="24"/>
        </w:rPr>
        <w:t>Deputy Principal posts are allocated to each recognised school as follows:</w:t>
      </w:r>
    </w:p>
    <w:p w14:paraId="283B1D44" w14:textId="77777777" w:rsidR="0057474E" w:rsidRPr="00455F40" w:rsidRDefault="0057474E" w:rsidP="0057474E">
      <w:pPr>
        <w:pStyle w:val="B"/>
        <w:ind w:left="720"/>
        <w:jc w:val="both"/>
        <w:rPr>
          <w:rFonts w:cs="Arial"/>
          <w:color w:val="auto"/>
          <w:sz w:val="24"/>
        </w:rPr>
      </w:pPr>
    </w:p>
    <w:tbl>
      <w:tblPr>
        <w:tblW w:w="5900" w:type="dxa"/>
        <w:tblInd w:w="837" w:type="dxa"/>
        <w:tblCellMar>
          <w:left w:w="0" w:type="dxa"/>
          <w:right w:w="0" w:type="dxa"/>
        </w:tblCellMar>
        <w:tblLook w:val="04A0" w:firstRow="1" w:lastRow="0" w:firstColumn="1" w:lastColumn="0" w:noHBand="0" w:noVBand="1"/>
      </w:tblPr>
      <w:tblGrid>
        <w:gridCol w:w="2100"/>
        <w:gridCol w:w="1840"/>
        <w:gridCol w:w="1960"/>
      </w:tblGrid>
      <w:tr w:rsidR="0057474E" w:rsidRPr="00455F40" w14:paraId="3C85FAD9" w14:textId="77777777" w:rsidTr="0072666E">
        <w:trPr>
          <w:trHeight w:val="945"/>
        </w:trPr>
        <w:tc>
          <w:tcPr>
            <w:tcW w:w="2100"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7EDE9470" w14:textId="77777777" w:rsidR="0057474E" w:rsidRPr="00455F40" w:rsidRDefault="0057474E" w:rsidP="0072666E">
            <w:pPr>
              <w:jc w:val="center"/>
              <w:rPr>
                <w:rFonts w:cs="Arial"/>
                <w:b/>
                <w:bCs/>
                <w:color w:val="auto"/>
                <w:sz w:val="24"/>
                <w:lang w:val="en-IE" w:eastAsia="en-IE"/>
              </w:rPr>
            </w:pPr>
            <w:r w:rsidRPr="00455F40">
              <w:rPr>
                <w:rFonts w:cs="Arial"/>
                <w:b/>
                <w:bCs/>
                <w:sz w:val="24"/>
                <w:lang w:eastAsia="en-IE"/>
              </w:rPr>
              <w:t>Pupil Enrolment</w:t>
            </w:r>
          </w:p>
        </w:tc>
        <w:tc>
          <w:tcPr>
            <w:tcW w:w="3800"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3BF18B9E" w14:textId="77777777" w:rsidR="0057474E" w:rsidRPr="00455F40" w:rsidRDefault="0057474E" w:rsidP="0072666E">
            <w:pPr>
              <w:jc w:val="center"/>
              <w:rPr>
                <w:rFonts w:cs="Arial"/>
                <w:b/>
                <w:bCs/>
                <w:sz w:val="24"/>
                <w:lang w:eastAsia="en-IE"/>
              </w:rPr>
            </w:pPr>
            <w:r w:rsidRPr="00455F40">
              <w:rPr>
                <w:rFonts w:cs="Arial"/>
                <w:b/>
                <w:bCs/>
                <w:sz w:val="24"/>
                <w:lang w:eastAsia="en-IE"/>
              </w:rPr>
              <w:t>Deputy Principal Allocation (WTEs)</w:t>
            </w:r>
          </w:p>
        </w:tc>
      </w:tr>
      <w:tr w:rsidR="0057474E" w:rsidRPr="00455F40" w14:paraId="24E4F149" w14:textId="77777777" w:rsidTr="0072666E">
        <w:trPr>
          <w:trHeight w:val="330"/>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F5377C" w14:textId="77777777" w:rsidR="0057474E" w:rsidRPr="00455F40" w:rsidRDefault="0057474E" w:rsidP="0072666E">
            <w:pPr>
              <w:jc w:val="center"/>
              <w:rPr>
                <w:rFonts w:cs="Arial"/>
                <w:b/>
                <w:bCs/>
                <w:sz w:val="24"/>
                <w:lang w:eastAsia="en-IE"/>
              </w:rPr>
            </w:pPr>
            <w:r w:rsidRPr="00455F40">
              <w:rPr>
                <w:rFonts w:cs="Arial"/>
                <w:b/>
                <w:bCs/>
                <w:sz w:val="24"/>
                <w:lang w:eastAsia="en-IE"/>
              </w:rPr>
              <w:t>(including PLC)</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E9C64" w14:textId="77777777" w:rsidR="0057474E" w:rsidRPr="00455F40" w:rsidRDefault="0057474E" w:rsidP="0072666E">
            <w:pPr>
              <w:jc w:val="center"/>
              <w:rPr>
                <w:rFonts w:cs="Arial"/>
                <w:b/>
                <w:bCs/>
                <w:sz w:val="24"/>
                <w:lang w:eastAsia="en-IE"/>
              </w:rPr>
            </w:pPr>
            <w:r w:rsidRPr="00455F40">
              <w:rPr>
                <w:rFonts w:cs="Arial"/>
                <w:b/>
                <w:bCs/>
                <w:sz w:val="24"/>
                <w:lang w:eastAsia="en-IE"/>
              </w:rPr>
              <w:t>Non DEIS</w:t>
            </w:r>
          </w:p>
        </w:tc>
        <w:tc>
          <w:tcPr>
            <w:tcW w:w="1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2640C" w14:textId="77777777" w:rsidR="0057474E" w:rsidRPr="00455F40" w:rsidRDefault="0057474E" w:rsidP="0072666E">
            <w:pPr>
              <w:jc w:val="center"/>
              <w:rPr>
                <w:rFonts w:cs="Arial"/>
                <w:b/>
                <w:bCs/>
                <w:sz w:val="24"/>
                <w:lang w:eastAsia="en-IE"/>
              </w:rPr>
            </w:pPr>
            <w:r w:rsidRPr="00455F40">
              <w:rPr>
                <w:rFonts w:cs="Arial"/>
                <w:b/>
                <w:bCs/>
                <w:sz w:val="24"/>
                <w:lang w:eastAsia="en-IE"/>
              </w:rPr>
              <w:t>DEIS</w:t>
            </w:r>
          </w:p>
        </w:tc>
      </w:tr>
      <w:tr w:rsidR="0057474E" w:rsidRPr="00455F40" w14:paraId="7310BA2A" w14:textId="77777777" w:rsidTr="0072666E">
        <w:trPr>
          <w:trHeight w:val="315"/>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093796" w14:textId="77777777" w:rsidR="0057474E" w:rsidRPr="00455F40" w:rsidRDefault="0057474E" w:rsidP="0072666E">
            <w:pPr>
              <w:jc w:val="center"/>
              <w:rPr>
                <w:rFonts w:cs="Arial"/>
                <w:sz w:val="24"/>
                <w:lang w:eastAsia="en-IE"/>
              </w:rPr>
            </w:pPr>
            <w:r w:rsidRPr="00455F40">
              <w:rPr>
                <w:rFonts w:cs="Arial"/>
                <w:sz w:val="24"/>
                <w:lang w:eastAsia="en-IE"/>
              </w:rPr>
              <w:t>1-150</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66CEE" w14:textId="77777777" w:rsidR="0057474E" w:rsidRPr="00455F40" w:rsidRDefault="0057474E" w:rsidP="0072666E">
            <w:pPr>
              <w:jc w:val="center"/>
              <w:rPr>
                <w:rFonts w:cs="Arial"/>
                <w:sz w:val="24"/>
                <w:lang w:eastAsia="en-IE"/>
              </w:rPr>
            </w:pPr>
            <w:r w:rsidRPr="00455F40">
              <w:rPr>
                <w:rFonts w:cs="Arial"/>
                <w:sz w:val="24"/>
                <w:lang w:eastAsia="en-IE"/>
              </w:rPr>
              <w:t>0.25</w:t>
            </w:r>
          </w:p>
        </w:tc>
        <w:tc>
          <w:tcPr>
            <w:tcW w:w="1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DAE9F" w14:textId="77777777" w:rsidR="0057474E" w:rsidRPr="00455F40" w:rsidRDefault="0057474E" w:rsidP="0072666E">
            <w:pPr>
              <w:jc w:val="center"/>
              <w:rPr>
                <w:rFonts w:cs="Arial"/>
                <w:sz w:val="24"/>
                <w:lang w:eastAsia="en-IE"/>
              </w:rPr>
            </w:pPr>
            <w:r w:rsidRPr="00455F40">
              <w:rPr>
                <w:rFonts w:cs="Arial"/>
                <w:sz w:val="24"/>
                <w:lang w:eastAsia="en-IE"/>
              </w:rPr>
              <w:t>0.25</w:t>
            </w:r>
          </w:p>
        </w:tc>
      </w:tr>
      <w:tr w:rsidR="0057474E" w:rsidRPr="00455F40" w14:paraId="29C64443" w14:textId="77777777" w:rsidTr="0072666E">
        <w:trPr>
          <w:trHeight w:val="315"/>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C2C422" w14:textId="77777777" w:rsidR="0057474E" w:rsidRPr="00455F40" w:rsidRDefault="0057474E" w:rsidP="0072666E">
            <w:pPr>
              <w:jc w:val="center"/>
              <w:rPr>
                <w:rFonts w:cs="Arial"/>
                <w:sz w:val="24"/>
                <w:lang w:eastAsia="en-IE"/>
              </w:rPr>
            </w:pPr>
            <w:r w:rsidRPr="00455F40">
              <w:rPr>
                <w:rFonts w:cs="Arial"/>
                <w:sz w:val="24"/>
                <w:lang w:eastAsia="en-IE"/>
              </w:rPr>
              <w:t>151-300</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B3554" w14:textId="77777777" w:rsidR="0057474E" w:rsidRPr="00455F40" w:rsidRDefault="0057474E" w:rsidP="0072666E">
            <w:pPr>
              <w:jc w:val="center"/>
              <w:rPr>
                <w:rFonts w:cs="Arial"/>
                <w:sz w:val="24"/>
                <w:lang w:eastAsia="en-IE"/>
              </w:rPr>
            </w:pPr>
            <w:r w:rsidRPr="00455F40">
              <w:rPr>
                <w:rFonts w:cs="Arial"/>
                <w:sz w:val="24"/>
                <w:lang w:eastAsia="en-IE"/>
              </w:rPr>
              <w:t>0.5</w:t>
            </w:r>
          </w:p>
        </w:tc>
        <w:tc>
          <w:tcPr>
            <w:tcW w:w="1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699D59" w14:textId="77777777" w:rsidR="0057474E" w:rsidRPr="00455F40" w:rsidRDefault="0057474E" w:rsidP="0072666E">
            <w:pPr>
              <w:jc w:val="center"/>
              <w:rPr>
                <w:rFonts w:cs="Arial"/>
                <w:sz w:val="24"/>
                <w:lang w:eastAsia="en-IE"/>
              </w:rPr>
            </w:pPr>
            <w:r w:rsidRPr="00455F40">
              <w:rPr>
                <w:rFonts w:cs="Arial"/>
                <w:sz w:val="24"/>
                <w:lang w:eastAsia="en-IE"/>
              </w:rPr>
              <w:t>0.5</w:t>
            </w:r>
          </w:p>
        </w:tc>
      </w:tr>
      <w:tr w:rsidR="0057474E" w:rsidRPr="00455F40" w14:paraId="2FF2826F" w14:textId="77777777" w:rsidTr="0072666E">
        <w:trPr>
          <w:trHeight w:val="315"/>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358B98" w14:textId="77777777" w:rsidR="0057474E" w:rsidRPr="00455F40" w:rsidRDefault="0057474E" w:rsidP="0072666E">
            <w:pPr>
              <w:jc w:val="center"/>
              <w:rPr>
                <w:rFonts w:cs="Arial"/>
                <w:sz w:val="24"/>
                <w:lang w:eastAsia="en-IE"/>
              </w:rPr>
            </w:pPr>
            <w:r w:rsidRPr="00455F40">
              <w:rPr>
                <w:rFonts w:cs="Arial"/>
                <w:sz w:val="24"/>
                <w:lang w:eastAsia="en-IE"/>
              </w:rPr>
              <w:t>301-400</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9041C" w14:textId="77777777" w:rsidR="0057474E" w:rsidRPr="00455F40" w:rsidRDefault="0057474E" w:rsidP="0072666E">
            <w:pPr>
              <w:jc w:val="center"/>
              <w:rPr>
                <w:rFonts w:cs="Arial"/>
                <w:sz w:val="24"/>
                <w:lang w:eastAsia="en-IE"/>
              </w:rPr>
            </w:pPr>
            <w:r w:rsidRPr="00455F40">
              <w:rPr>
                <w:rFonts w:cs="Arial"/>
                <w:sz w:val="24"/>
                <w:lang w:eastAsia="en-IE"/>
              </w:rPr>
              <w:t>0.75</w:t>
            </w:r>
          </w:p>
        </w:tc>
        <w:tc>
          <w:tcPr>
            <w:tcW w:w="1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F815D" w14:textId="77777777" w:rsidR="0057474E" w:rsidRPr="00455F40" w:rsidRDefault="0057474E" w:rsidP="0072666E">
            <w:pPr>
              <w:jc w:val="center"/>
              <w:rPr>
                <w:rFonts w:cs="Arial"/>
                <w:sz w:val="24"/>
                <w:lang w:eastAsia="en-IE"/>
              </w:rPr>
            </w:pPr>
            <w:r w:rsidRPr="00455F40">
              <w:rPr>
                <w:rFonts w:cs="Arial"/>
                <w:sz w:val="24"/>
                <w:lang w:eastAsia="en-IE"/>
              </w:rPr>
              <w:t>0.75</w:t>
            </w:r>
          </w:p>
        </w:tc>
      </w:tr>
      <w:tr w:rsidR="0057474E" w:rsidRPr="00455F40" w14:paraId="0902601B" w14:textId="77777777" w:rsidTr="0072666E">
        <w:trPr>
          <w:trHeight w:val="315"/>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82B844" w14:textId="77777777" w:rsidR="0057474E" w:rsidRPr="00455F40" w:rsidRDefault="0057474E" w:rsidP="0072666E">
            <w:pPr>
              <w:jc w:val="center"/>
              <w:rPr>
                <w:rFonts w:cs="Arial"/>
                <w:sz w:val="24"/>
                <w:lang w:eastAsia="en-IE"/>
              </w:rPr>
            </w:pPr>
            <w:r w:rsidRPr="00455F40">
              <w:rPr>
                <w:rFonts w:cs="Arial"/>
                <w:sz w:val="24"/>
                <w:lang w:eastAsia="en-IE"/>
              </w:rPr>
              <w:t>401-599</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3B750" w14:textId="77777777" w:rsidR="0057474E" w:rsidRPr="00455F40" w:rsidRDefault="0057474E" w:rsidP="0072666E">
            <w:pPr>
              <w:jc w:val="center"/>
              <w:rPr>
                <w:rFonts w:cs="Arial"/>
                <w:sz w:val="24"/>
                <w:lang w:eastAsia="en-IE"/>
              </w:rPr>
            </w:pPr>
            <w:r w:rsidRPr="00455F40">
              <w:rPr>
                <w:rFonts w:cs="Arial"/>
                <w:sz w:val="24"/>
                <w:lang w:eastAsia="en-IE"/>
              </w:rPr>
              <w:t>1</w:t>
            </w:r>
          </w:p>
        </w:tc>
        <w:tc>
          <w:tcPr>
            <w:tcW w:w="1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C2AC9" w14:textId="77777777" w:rsidR="0057474E" w:rsidRPr="00455F40" w:rsidRDefault="0057474E" w:rsidP="0072666E">
            <w:pPr>
              <w:jc w:val="center"/>
              <w:rPr>
                <w:rFonts w:cs="Arial"/>
                <w:sz w:val="24"/>
                <w:lang w:eastAsia="en-IE"/>
              </w:rPr>
            </w:pPr>
            <w:r w:rsidRPr="00455F40">
              <w:rPr>
                <w:rFonts w:cs="Arial"/>
                <w:sz w:val="24"/>
                <w:lang w:eastAsia="en-IE"/>
              </w:rPr>
              <w:t>1</w:t>
            </w:r>
          </w:p>
        </w:tc>
      </w:tr>
      <w:tr w:rsidR="0057474E" w:rsidRPr="00455F40" w14:paraId="20677D27" w14:textId="77777777" w:rsidTr="0072666E">
        <w:trPr>
          <w:trHeight w:val="315"/>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2D9266" w14:textId="77777777" w:rsidR="0057474E" w:rsidRPr="00455F40" w:rsidRDefault="0057474E" w:rsidP="0072666E">
            <w:pPr>
              <w:jc w:val="center"/>
              <w:rPr>
                <w:rFonts w:cs="Arial"/>
                <w:sz w:val="24"/>
                <w:lang w:eastAsia="en-IE"/>
              </w:rPr>
            </w:pPr>
            <w:r w:rsidRPr="00455F40">
              <w:rPr>
                <w:rFonts w:cs="Arial"/>
                <w:sz w:val="24"/>
                <w:lang w:eastAsia="en-IE"/>
              </w:rPr>
              <w:t>600-699</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561B6F" w14:textId="77777777" w:rsidR="0057474E" w:rsidRPr="00455F40" w:rsidRDefault="0057474E" w:rsidP="0072666E">
            <w:pPr>
              <w:jc w:val="center"/>
              <w:rPr>
                <w:rFonts w:cs="Arial"/>
                <w:sz w:val="24"/>
                <w:lang w:eastAsia="en-IE"/>
              </w:rPr>
            </w:pPr>
            <w:r w:rsidRPr="00455F40">
              <w:rPr>
                <w:rFonts w:cs="Arial"/>
                <w:sz w:val="24"/>
                <w:lang w:eastAsia="en-IE"/>
              </w:rPr>
              <w:t>1</w:t>
            </w:r>
          </w:p>
        </w:tc>
        <w:tc>
          <w:tcPr>
            <w:tcW w:w="1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75CFF" w14:textId="77777777" w:rsidR="0057474E" w:rsidRPr="00455F40" w:rsidRDefault="0057474E" w:rsidP="0072666E">
            <w:pPr>
              <w:jc w:val="center"/>
              <w:rPr>
                <w:rFonts w:cs="Arial"/>
                <w:sz w:val="24"/>
                <w:lang w:eastAsia="en-IE"/>
              </w:rPr>
            </w:pPr>
            <w:r w:rsidRPr="00455F40">
              <w:rPr>
                <w:rFonts w:cs="Arial"/>
                <w:sz w:val="24"/>
                <w:lang w:eastAsia="en-IE"/>
              </w:rPr>
              <w:t>2</w:t>
            </w:r>
          </w:p>
        </w:tc>
      </w:tr>
      <w:tr w:rsidR="0057474E" w:rsidRPr="00455F40" w14:paraId="2FCD969F" w14:textId="77777777" w:rsidTr="0072666E">
        <w:trPr>
          <w:trHeight w:val="315"/>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3904D4" w14:textId="77777777" w:rsidR="0057474E" w:rsidRPr="00455F40" w:rsidRDefault="0057474E" w:rsidP="0072666E">
            <w:pPr>
              <w:jc w:val="center"/>
              <w:rPr>
                <w:rFonts w:cs="Arial"/>
                <w:sz w:val="24"/>
                <w:lang w:eastAsia="en-IE"/>
              </w:rPr>
            </w:pPr>
            <w:r w:rsidRPr="00455F40">
              <w:rPr>
                <w:rFonts w:cs="Arial"/>
                <w:sz w:val="24"/>
                <w:lang w:eastAsia="en-IE"/>
              </w:rPr>
              <w:t>700-899</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B13AE" w14:textId="77777777" w:rsidR="0057474E" w:rsidRPr="00455F40" w:rsidRDefault="0057474E" w:rsidP="0072666E">
            <w:pPr>
              <w:jc w:val="center"/>
              <w:rPr>
                <w:rFonts w:cs="Arial"/>
                <w:sz w:val="24"/>
                <w:lang w:eastAsia="en-IE"/>
              </w:rPr>
            </w:pPr>
            <w:r w:rsidRPr="00455F40">
              <w:rPr>
                <w:rFonts w:cs="Arial"/>
                <w:sz w:val="24"/>
                <w:lang w:eastAsia="en-IE"/>
              </w:rPr>
              <w:t>2</w:t>
            </w:r>
          </w:p>
        </w:tc>
        <w:tc>
          <w:tcPr>
            <w:tcW w:w="1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AECBCF" w14:textId="77777777" w:rsidR="0057474E" w:rsidRPr="00455F40" w:rsidRDefault="0057474E" w:rsidP="0072666E">
            <w:pPr>
              <w:jc w:val="center"/>
              <w:rPr>
                <w:rFonts w:cs="Arial"/>
                <w:sz w:val="24"/>
                <w:lang w:eastAsia="en-IE"/>
              </w:rPr>
            </w:pPr>
            <w:r w:rsidRPr="00455F40">
              <w:rPr>
                <w:rFonts w:cs="Arial"/>
                <w:sz w:val="24"/>
                <w:lang w:eastAsia="en-IE"/>
              </w:rPr>
              <w:t>2</w:t>
            </w:r>
          </w:p>
        </w:tc>
      </w:tr>
      <w:tr w:rsidR="0057474E" w14:paraId="07DAD114" w14:textId="77777777" w:rsidTr="0072666E">
        <w:trPr>
          <w:trHeight w:val="315"/>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8241B" w14:textId="77777777" w:rsidR="0057474E" w:rsidRPr="00455F40" w:rsidRDefault="0057474E" w:rsidP="0072666E">
            <w:pPr>
              <w:jc w:val="center"/>
              <w:rPr>
                <w:rFonts w:cs="Arial"/>
                <w:sz w:val="24"/>
                <w:lang w:eastAsia="en-IE"/>
              </w:rPr>
            </w:pPr>
            <w:r w:rsidRPr="00455F40">
              <w:rPr>
                <w:rFonts w:cs="Arial"/>
                <w:sz w:val="24"/>
                <w:lang w:eastAsia="en-IE"/>
              </w:rPr>
              <w:t>900+</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2E118D" w14:textId="77777777" w:rsidR="0057474E" w:rsidRPr="00455F40" w:rsidRDefault="0057474E" w:rsidP="0072666E">
            <w:pPr>
              <w:jc w:val="center"/>
              <w:rPr>
                <w:rFonts w:cs="Arial"/>
                <w:sz w:val="24"/>
                <w:lang w:eastAsia="en-IE"/>
              </w:rPr>
            </w:pPr>
            <w:r w:rsidRPr="00455F40">
              <w:rPr>
                <w:rFonts w:cs="Arial"/>
                <w:sz w:val="24"/>
                <w:lang w:eastAsia="en-IE"/>
              </w:rPr>
              <w:t>3</w:t>
            </w:r>
          </w:p>
        </w:tc>
        <w:tc>
          <w:tcPr>
            <w:tcW w:w="1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641DDF" w14:textId="77777777" w:rsidR="0057474E" w:rsidRDefault="0057474E" w:rsidP="0072666E">
            <w:pPr>
              <w:jc w:val="center"/>
              <w:rPr>
                <w:rFonts w:cs="Arial"/>
                <w:sz w:val="24"/>
                <w:lang w:eastAsia="en-IE"/>
              </w:rPr>
            </w:pPr>
            <w:r w:rsidRPr="00455F40">
              <w:rPr>
                <w:rFonts w:cs="Arial"/>
                <w:sz w:val="24"/>
                <w:lang w:eastAsia="en-IE"/>
              </w:rPr>
              <w:t>3</w:t>
            </w:r>
          </w:p>
        </w:tc>
      </w:tr>
    </w:tbl>
    <w:p w14:paraId="7093904E" w14:textId="77777777" w:rsidR="0057474E" w:rsidRDefault="0057474E" w:rsidP="0057474E">
      <w:pPr>
        <w:pStyle w:val="B"/>
        <w:jc w:val="both"/>
        <w:rPr>
          <w:rFonts w:cs="Arial"/>
          <w:b/>
          <w:bCs/>
          <w:color w:val="auto"/>
          <w:sz w:val="24"/>
        </w:rPr>
      </w:pPr>
    </w:p>
    <w:p w14:paraId="6813E856" w14:textId="77777777" w:rsidR="0057474E" w:rsidRPr="00C56CB3" w:rsidRDefault="0057474E" w:rsidP="0072666E">
      <w:pPr>
        <w:pStyle w:val="Default"/>
        <w:jc w:val="both"/>
        <w:rPr>
          <w:rFonts w:cs="Arial"/>
          <w:b/>
          <w:bCs/>
          <w:color w:val="auto"/>
          <w:sz w:val="28"/>
          <w:szCs w:val="28"/>
        </w:rPr>
      </w:pPr>
      <w:r w:rsidRPr="0072666E">
        <w:rPr>
          <w:rFonts w:ascii="Arial" w:hAnsi="Arial" w:cs="Arial"/>
          <w:b/>
          <w:bCs/>
          <w:iCs/>
          <w:color w:val="004D44"/>
          <w:lang w:eastAsia="en-US"/>
        </w:rPr>
        <w:t>Enrolment Based Allocation</w:t>
      </w:r>
    </w:p>
    <w:p w14:paraId="5EC50993" w14:textId="77777777" w:rsidR="0057474E" w:rsidRPr="00C56CB3" w:rsidRDefault="0057474E" w:rsidP="0057474E">
      <w:pPr>
        <w:pStyle w:val="B"/>
        <w:jc w:val="both"/>
        <w:rPr>
          <w:rFonts w:cs="Arial"/>
          <w:b/>
          <w:bCs/>
          <w:color w:val="auto"/>
          <w:szCs w:val="22"/>
        </w:rPr>
      </w:pPr>
    </w:p>
    <w:p w14:paraId="480D408B" w14:textId="77777777" w:rsidR="0057474E" w:rsidRPr="005B3269" w:rsidRDefault="0057474E" w:rsidP="0057474E">
      <w:pPr>
        <w:pStyle w:val="Heading1"/>
        <w:jc w:val="both"/>
        <w:rPr>
          <w:b/>
          <w:color w:val="auto"/>
          <w:kern w:val="0"/>
          <w:sz w:val="24"/>
          <w:szCs w:val="24"/>
        </w:rPr>
      </w:pPr>
      <w:r w:rsidRPr="005B3269">
        <w:rPr>
          <w:b/>
          <w:iCs/>
          <w:color w:val="auto"/>
          <w:kern w:val="0"/>
          <w:sz w:val="24"/>
          <w:szCs w:val="24"/>
          <w:lang w:val="en-IE"/>
        </w:rPr>
        <w:t>1.3</w:t>
      </w:r>
      <w:r w:rsidRPr="005B3269">
        <w:rPr>
          <w:b/>
          <w:color w:val="auto"/>
          <w:kern w:val="0"/>
          <w:sz w:val="24"/>
          <w:szCs w:val="24"/>
        </w:rPr>
        <w:t xml:space="preserve"> </w:t>
      </w:r>
      <w:r w:rsidRPr="005B3269">
        <w:rPr>
          <w:b/>
          <w:color w:val="auto"/>
          <w:kern w:val="0"/>
          <w:sz w:val="24"/>
          <w:szCs w:val="24"/>
        </w:rPr>
        <w:tab/>
      </w:r>
      <w:r w:rsidRPr="005B3269">
        <w:rPr>
          <w:b/>
          <w:iCs/>
          <w:color w:val="auto"/>
          <w:kern w:val="0"/>
          <w:sz w:val="24"/>
          <w:szCs w:val="24"/>
          <w:lang w:val="en-IE"/>
        </w:rPr>
        <w:t>Ordinary Enrolment</w:t>
      </w:r>
      <w:r w:rsidRPr="005B3269">
        <w:rPr>
          <w:b/>
          <w:color w:val="auto"/>
          <w:kern w:val="0"/>
          <w:sz w:val="24"/>
          <w:szCs w:val="24"/>
        </w:rPr>
        <w:t xml:space="preserve">: </w:t>
      </w:r>
    </w:p>
    <w:p w14:paraId="3F71DCCD" w14:textId="77777777" w:rsidR="0057474E" w:rsidRPr="00C56CB3" w:rsidRDefault="0057474E" w:rsidP="0057474E">
      <w:pPr>
        <w:pStyle w:val="ListParagraph"/>
        <w:keepNext/>
        <w:jc w:val="both"/>
        <w:outlineLvl w:val="2"/>
        <w:rPr>
          <w:rFonts w:cs="Arial"/>
          <w:bCs/>
          <w:color w:val="auto"/>
          <w:sz w:val="24"/>
        </w:rPr>
      </w:pPr>
    </w:p>
    <w:p w14:paraId="0E30892E" w14:textId="77777777" w:rsidR="0057474E" w:rsidRPr="00251546" w:rsidRDefault="0057474E" w:rsidP="0057474E">
      <w:pPr>
        <w:pStyle w:val="ListParagraph"/>
        <w:keepNext/>
        <w:jc w:val="both"/>
        <w:outlineLvl w:val="2"/>
        <w:rPr>
          <w:rFonts w:cs="Arial"/>
          <w:b/>
          <w:bCs/>
          <w:color w:val="auto"/>
          <w:sz w:val="24"/>
        </w:rPr>
      </w:pPr>
      <w:r w:rsidRPr="00C56CB3">
        <w:rPr>
          <w:rFonts w:cs="Arial"/>
          <w:bCs/>
          <w:color w:val="auto"/>
          <w:sz w:val="24"/>
        </w:rPr>
        <w:t xml:space="preserve">The allocation for Ordinary Enrolment is in respect of the </w:t>
      </w:r>
      <w:r w:rsidRPr="00A12B4E">
        <w:rPr>
          <w:rFonts w:cs="Arial"/>
          <w:bCs/>
          <w:color w:val="auto"/>
          <w:sz w:val="24"/>
        </w:rPr>
        <w:t xml:space="preserve">approved mainstream </w:t>
      </w:r>
      <w:r w:rsidRPr="00251546">
        <w:rPr>
          <w:rFonts w:cs="Arial"/>
          <w:b/>
          <w:bCs/>
          <w:color w:val="auto"/>
          <w:sz w:val="24"/>
        </w:rPr>
        <w:t>enrolment.</w:t>
      </w:r>
    </w:p>
    <w:p w14:paraId="770B61FB" w14:textId="77777777" w:rsidR="0057474E" w:rsidRPr="00C56CB3" w:rsidRDefault="0057474E" w:rsidP="0057474E">
      <w:pPr>
        <w:jc w:val="both"/>
        <w:rPr>
          <w:rFonts w:cs="Arial"/>
        </w:rPr>
      </w:pPr>
    </w:p>
    <w:p w14:paraId="0ABAC3D6" w14:textId="77777777" w:rsidR="0057474E" w:rsidRPr="00C56CB3" w:rsidRDefault="0057474E" w:rsidP="0057474E">
      <w:pPr>
        <w:keepNext/>
        <w:ind w:left="709"/>
        <w:jc w:val="both"/>
        <w:outlineLvl w:val="2"/>
        <w:rPr>
          <w:rFonts w:cs="Arial"/>
          <w:color w:val="auto"/>
          <w:sz w:val="24"/>
        </w:rPr>
      </w:pPr>
      <w:r w:rsidRPr="00C56CB3">
        <w:rPr>
          <w:rFonts w:cs="Arial"/>
          <w:color w:val="auto"/>
          <w:sz w:val="24"/>
        </w:rPr>
        <w:t xml:space="preserve">A ratio of 19:1 is applied in respect of recognised pupils in free </w:t>
      </w:r>
      <w:r>
        <w:rPr>
          <w:rFonts w:cs="Arial"/>
          <w:color w:val="auto"/>
          <w:sz w:val="24"/>
        </w:rPr>
        <w:t xml:space="preserve">education </w:t>
      </w:r>
      <w:r w:rsidRPr="00C56CB3">
        <w:rPr>
          <w:rFonts w:cs="Arial"/>
          <w:color w:val="auto"/>
          <w:sz w:val="24"/>
        </w:rPr>
        <w:t xml:space="preserve">scheme post primary schools.  </w:t>
      </w:r>
    </w:p>
    <w:p w14:paraId="39F7A0B7" w14:textId="77777777" w:rsidR="0057474E" w:rsidRPr="00C56CB3" w:rsidRDefault="0057474E" w:rsidP="0057474E">
      <w:pPr>
        <w:pStyle w:val="B"/>
        <w:ind w:left="720"/>
        <w:jc w:val="both"/>
        <w:rPr>
          <w:rFonts w:cs="Arial"/>
          <w:bCs/>
          <w:color w:val="auto"/>
          <w:sz w:val="24"/>
        </w:rPr>
      </w:pPr>
    </w:p>
    <w:p w14:paraId="6BDD5A41" w14:textId="77777777" w:rsidR="0057474E" w:rsidRPr="00C56CB3" w:rsidRDefault="0057474E" w:rsidP="0057474E">
      <w:pPr>
        <w:pStyle w:val="B"/>
        <w:ind w:left="720"/>
        <w:jc w:val="both"/>
        <w:rPr>
          <w:rFonts w:cs="Arial"/>
          <w:bCs/>
          <w:color w:val="FF0000"/>
          <w:sz w:val="24"/>
        </w:rPr>
      </w:pPr>
      <w:r w:rsidRPr="00C56CB3">
        <w:rPr>
          <w:rFonts w:cs="Arial"/>
          <w:bCs/>
          <w:color w:val="auto"/>
          <w:sz w:val="24"/>
        </w:rPr>
        <w:t>A ratio of 23:1 is applied in respect of recognised pupils in recognised schools outside the free education system.</w:t>
      </w:r>
    </w:p>
    <w:p w14:paraId="25DC5E49" w14:textId="77777777" w:rsidR="0057474E" w:rsidRPr="00C56CB3" w:rsidRDefault="0057474E" w:rsidP="0057474E">
      <w:pPr>
        <w:pStyle w:val="B"/>
        <w:ind w:left="720"/>
        <w:jc w:val="both"/>
        <w:rPr>
          <w:rFonts w:cs="Arial"/>
          <w:bCs/>
          <w:color w:val="auto"/>
          <w:sz w:val="24"/>
        </w:rPr>
      </w:pPr>
    </w:p>
    <w:p w14:paraId="1219D4F0" w14:textId="77777777" w:rsidR="0057474E" w:rsidRDefault="0057474E" w:rsidP="0057474E">
      <w:pPr>
        <w:pStyle w:val="B"/>
        <w:ind w:left="720" w:hanging="720"/>
        <w:jc w:val="both"/>
        <w:rPr>
          <w:rFonts w:cs="Arial"/>
          <w:b/>
          <w:bCs/>
          <w:iCs/>
          <w:color w:val="auto"/>
          <w:sz w:val="24"/>
          <w:lang w:val="en-IE"/>
        </w:rPr>
      </w:pPr>
      <w:r w:rsidRPr="005B3269">
        <w:rPr>
          <w:rFonts w:cs="Arial"/>
          <w:b/>
          <w:bCs/>
          <w:iCs/>
          <w:color w:val="auto"/>
          <w:sz w:val="24"/>
          <w:lang w:val="en-IE"/>
        </w:rPr>
        <w:t>1.4</w:t>
      </w:r>
      <w:r w:rsidRPr="005B3269">
        <w:rPr>
          <w:rFonts w:cs="Arial"/>
          <w:b/>
          <w:bCs/>
          <w:color w:val="auto"/>
          <w:sz w:val="24"/>
        </w:rPr>
        <w:tab/>
      </w:r>
      <w:r w:rsidRPr="00CC1759">
        <w:rPr>
          <w:rFonts w:cs="Arial"/>
          <w:b/>
          <w:bCs/>
          <w:iCs/>
          <w:color w:val="auto"/>
          <w:sz w:val="24"/>
          <w:lang w:val="en-IE"/>
        </w:rPr>
        <w:t>Guidance Provision:</w:t>
      </w:r>
      <w:r w:rsidR="00764475">
        <w:rPr>
          <w:rFonts w:cs="Arial"/>
          <w:b/>
          <w:bCs/>
          <w:iCs/>
          <w:color w:val="auto"/>
          <w:sz w:val="24"/>
          <w:lang w:val="en-IE"/>
        </w:rPr>
        <w:t xml:space="preserve"> </w:t>
      </w:r>
    </w:p>
    <w:p w14:paraId="040ABA6E" w14:textId="77777777" w:rsidR="00680EF3" w:rsidRPr="00C56CB3" w:rsidRDefault="00680EF3" w:rsidP="0057474E">
      <w:pPr>
        <w:pStyle w:val="B"/>
        <w:ind w:left="720" w:hanging="720"/>
        <w:jc w:val="both"/>
        <w:rPr>
          <w:rFonts w:cs="Arial"/>
          <w:b/>
          <w:color w:val="auto"/>
          <w:sz w:val="24"/>
        </w:rPr>
      </w:pPr>
    </w:p>
    <w:p w14:paraId="2A9ECD21" w14:textId="77777777" w:rsidR="0057474E" w:rsidRDefault="0057474E" w:rsidP="0057474E">
      <w:pPr>
        <w:pStyle w:val="B"/>
        <w:ind w:left="720"/>
        <w:jc w:val="both"/>
        <w:rPr>
          <w:rFonts w:cs="Arial"/>
          <w:color w:val="auto"/>
          <w:sz w:val="24"/>
        </w:rPr>
      </w:pPr>
      <w:r w:rsidRPr="00C56CB3">
        <w:rPr>
          <w:rFonts w:cs="Arial"/>
          <w:color w:val="auto"/>
          <w:sz w:val="24"/>
        </w:rPr>
        <w:t>Each school receives an allocation in respect of Guidance Provision.  It is calculated by reference to the approved enrolment, including PLC pupils</w:t>
      </w:r>
      <w:r w:rsidRPr="00C56CB3">
        <w:rPr>
          <w:rFonts w:cs="Arial"/>
          <w:color w:val="FF0000"/>
          <w:sz w:val="24"/>
        </w:rPr>
        <w:t xml:space="preserve">.  </w:t>
      </w:r>
      <w:r w:rsidRPr="00A12B4E">
        <w:rPr>
          <w:rFonts w:cs="Arial"/>
          <w:color w:val="auto"/>
          <w:sz w:val="24"/>
        </w:rPr>
        <w:t>The allocation is the difference between the PTR of 19:1 and a reduced PTR:</w:t>
      </w:r>
    </w:p>
    <w:p w14:paraId="29302330" w14:textId="77777777" w:rsidR="00C926DB" w:rsidRDefault="00C926DB" w:rsidP="0057474E">
      <w:pPr>
        <w:pStyle w:val="B"/>
        <w:ind w:left="720"/>
        <w:jc w:val="both"/>
        <w:rPr>
          <w:rFonts w:cs="Arial"/>
          <w:color w:val="auto"/>
          <w:sz w:val="24"/>
        </w:rPr>
      </w:pPr>
    </w:p>
    <w:p w14:paraId="36C2A4C1" w14:textId="77777777" w:rsidR="00C926DB" w:rsidRPr="00A12B4E" w:rsidRDefault="00C926DB" w:rsidP="0057474E">
      <w:pPr>
        <w:pStyle w:val="B"/>
        <w:ind w:left="720"/>
        <w:jc w:val="both"/>
        <w:rPr>
          <w:rFonts w:cs="Arial"/>
          <w:strike/>
          <w:color w:val="auto"/>
          <w:sz w:val="24"/>
          <w:lang w:val="en-IE"/>
        </w:rPr>
      </w:pPr>
    </w:p>
    <w:p w14:paraId="6437626B" w14:textId="77777777" w:rsidR="0057474E" w:rsidRDefault="0057474E" w:rsidP="0057474E">
      <w:pPr>
        <w:pStyle w:val="B"/>
        <w:ind w:left="720"/>
        <w:jc w:val="both"/>
        <w:rPr>
          <w:rFonts w:cs="Arial"/>
          <w:strike/>
          <w:color w:val="FF0000"/>
          <w:sz w:val="24"/>
        </w:rPr>
      </w:pPr>
    </w:p>
    <w:p w14:paraId="5C844C6B" w14:textId="77777777" w:rsidR="00455F40" w:rsidRPr="00CC1759" w:rsidRDefault="00455F40" w:rsidP="0057474E">
      <w:pPr>
        <w:keepNext/>
        <w:jc w:val="both"/>
        <w:rPr>
          <w:rFonts w:eastAsiaTheme="minorHAnsi" w:cs="Arial"/>
          <w:color w:val="auto"/>
          <w:sz w:val="24"/>
        </w:rPr>
      </w:pPr>
    </w:p>
    <w:tbl>
      <w:tblPr>
        <w:tblW w:w="7220" w:type="dxa"/>
        <w:tblInd w:w="1324" w:type="dxa"/>
        <w:tblCellMar>
          <w:left w:w="0" w:type="dxa"/>
          <w:right w:w="0" w:type="dxa"/>
        </w:tblCellMar>
        <w:tblLook w:val="04A0" w:firstRow="1" w:lastRow="0" w:firstColumn="1" w:lastColumn="0" w:noHBand="0" w:noVBand="1"/>
      </w:tblPr>
      <w:tblGrid>
        <w:gridCol w:w="4600"/>
        <w:gridCol w:w="2620"/>
      </w:tblGrid>
      <w:tr w:rsidR="00CC1759" w:rsidRPr="00CC1759" w14:paraId="3F75A572" w14:textId="77777777" w:rsidTr="006C4A81">
        <w:trPr>
          <w:trHeight w:val="330"/>
        </w:trPr>
        <w:tc>
          <w:tcPr>
            <w:tcW w:w="4600" w:type="dxa"/>
            <w:tcBorders>
              <w:top w:val="single" w:sz="8" w:space="0" w:color="auto"/>
              <w:left w:val="single" w:sz="8" w:space="0" w:color="auto"/>
              <w:bottom w:val="nil"/>
              <w:right w:val="single" w:sz="8" w:space="0" w:color="auto"/>
            </w:tcBorders>
            <w:noWrap/>
            <w:tcMar>
              <w:top w:w="0" w:type="dxa"/>
              <w:left w:w="108" w:type="dxa"/>
              <w:bottom w:w="0" w:type="dxa"/>
              <w:right w:w="108" w:type="dxa"/>
            </w:tcMar>
            <w:vAlign w:val="center"/>
            <w:hideMark/>
          </w:tcPr>
          <w:p w14:paraId="5A747EEF" w14:textId="77777777" w:rsidR="00DC12DC" w:rsidRPr="00CC1759" w:rsidRDefault="00DC12DC" w:rsidP="006C4A81">
            <w:pPr>
              <w:rPr>
                <w:rFonts w:cs="Arial"/>
                <w:b/>
                <w:bCs/>
                <w:color w:val="auto"/>
                <w:sz w:val="24"/>
                <w:lang w:eastAsia="en-IE"/>
              </w:rPr>
            </w:pPr>
            <w:r w:rsidRPr="00CC1759">
              <w:rPr>
                <w:rFonts w:cs="Arial"/>
                <w:b/>
                <w:bCs/>
                <w:color w:val="auto"/>
                <w:sz w:val="24"/>
                <w:lang w:eastAsia="en-IE"/>
              </w:rPr>
              <w:t>School Category</w:t>
            </w:r>
          </w:p>
        </w:tc>
        <w:tc>
          <w:tcPr>
            <w:tcW w:w="2620"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14:paraId="42367D67" w14:textId="77777777" w:rsidR="00DC12DC" w:rsidRPr="00CC1759" w:rsidRDefault="00DC12DC" w:rsidP="006C4A81">
            <w:pPr>
              <w:jc w:val="center"/>
              <w:rPr>
                <w:rFonts w:cs="Arial"/>
                <w:b/>
                <w:color w:val="auto"/>
                <w:sz w:val="24"/>
                <w:lang w:eastAsia="en-IE"/>
              </w:rPr>
            </w:pPr>
            <w:r w:rsidRPr="00CC1759">
              <w:rPr>
                <w:rFonts w:cs="Arial"/>
                <w:b/>
                <w:color w:val="auto"/>
                <w:sz w:val="24"/>
                <w:lang w:eastAsia="en-IE"/>
              </w:rPr>
              <w:t>Reduced PTR</w:t>
            </w:r>
          </w:p>
        </w:tc>
      </w:tr>
      <w:tr w:rsidR="00CC1759" w:rsidRPr="00CC1759" w14:paraId="5729B437" w14:textId="77777777" w:rsidTr="006C4A81">
        <w:trPr>
          <w:trHeight w:val="330"/>
        </w:trPr>
        <w:tc>
          <w:tcPr>
            <w:tcW w:w="46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F58D5C4" w14:textId="77777777" w:rsidR="005F4E51" w:rsidRPr="00CC1759" w:rsidRDefault="005F4E51" w:rsidP="005F4E51">
            <w:pPr>
              <w:jc w:val="both"/>
              <w:rPr>
                <w:rFonts w:cs="Arial"/>
                <w:b/>
                <w:bCs/>
                <w:color w:val="auto"/>
                <w:sz w:val="24"/>
                <w:lang w:eastAsia="en-IE"/>
              </w:rPr>
            </w:pPr>
            <w:r w:rsidRPr="00CC1759">
              <w:rPr>
                <w:rFonts w:cs="Arial"/>
                <w:b/>
                <w:bCs/>
                <w:color w:val="auto"/>
                <w:sz w:val="24"/>
                <w:lang w:eastAsia="en-IE"/>
              </w:rPr>
              <w:t>Free Education Scheme – Non DEIS</w:t>
            </w:r>
          </w:p>
        </w:tc>
        <w:tc>
          <w:tcPr>
            <w:tcW w:w="26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E0D8164" w14:textId="77777777" w:rsidR="005F4E51" w:rsidRPr="00CC1759" w:rsidRDefault="008E30EA" w:rsidP="005F4E51">
            <w:pPr>
              <w:jc w:val="center"/>
              <w:rPr>
                <w:rFonts w:cs="Arial"/>
                <w:color w:val="auto"/>
                <w:sz w:val="24"/>
                <w:lang w:eastAsia="en-IE"/>
              </w:rPr>
            </w:pPr>
            <w:r w:rsidRPr="00CC1759">
              <w:rPr>
                <w:rFonts w:cs="Arial"/>
                <w:color w:val="auto"/>
                <w:sz w:val="24"/>
                <w:lang w:eastAsia="en-IE"/>
              </w:rPr>
              <w:t>18.4</w:t>
            </w:r>
          </w:p>
        </w:tc>
      </w:tr>
      <w:tr w:rsidR="00CC1759" w:rsidRPr="00CC1759" w14:paraId="7C94B65A" w14:textId="77777777" w:rsidTr="006C4A81">
        <w:trPr>
          <w:trHeight w:val="330"/>
        </w:trPr>
        <w:tc>
          <w:tcPr>
            <w:tcW w:w="4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5F3887B" w14:textId="77777777" w:rsidR="005F4E51" w:rsidRPr="00CC1759" w:rsidRDefault="005F4E51" w:rsidP="005F4E51">
            <w:pPr>
              <w:jc w:val="both"/>
              <w:rPr>
                <w:rFonts w:cs="Arial"/>
                <w:b/>
                <w:bCs/>
                <w:color w:val="auto"/>
                <w:sz w:val="24"/>
                <w:lang w:eastAsia="en-IE"/>
              </w:rPr>
            </w:pPr>
            <w:r w:rsidRPr="00CC1759">
              <w:rPr>
                <w:rFonts w:cs="Arial"/>
                <w:b/>
                <w:bCs/>
                <w:color w:val="auto"/>
                <w:sz w:val="24"/>
                <w:lang w:eastAsia="en-IE"/>
              </w:rPr>
              <w:t>Free Education Scheme – DEIS</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C7C31C" w14:textId="77777777" w:rsidR="005F4E51" w:rsidRPr="00CC1759" w:rsidRDefault="008E30EA" w:rsidP="005F4E51">
            <w:pPr>
              <w:jc w:val="center"/>
              <w:rPr>
                <w:rFonts w:cs="Arial"/>
                <w:color w:val="auto"/>
                <w:sz w:val="24"/>
                <w:lang w:eastAsia="en-IE"/>
              </w:rPr>
            </w:pPr>
            <w:r w:rsidRPr="00CC1759">
              <w:rPr>
                <w:rFonts w:cs="Arial"/>
                <w:color w:val="auto"/>
                <w:sz w:val="24"/>
                <w:lang w:eastAsia="en-IE"/>
              </w:rPr>
              <w:t>17.65</w:t>
            </w:r>
          </w:p>
        </w:tc>
      </w:tr>
      <w:tr w:rsidR="005F4E51" w:rsidRPr="00CC1759" w14:paraId="284409A1" w14:textId="77777777" w:rsidTr="006C4A81">
        <w:trPr>
          <w:trHeight w:val="330"/>
        </w:trPr>
        <w:tc>
          <w:tcPr>
            <w:tcW w:w="4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02488D6" w14:textId="77777777" w:rsidR="005F4E51" w:rsidRPr="00CC1759" w:rsidRDefault="00680EF3" w:rsidP="005F4E51">
            <w:pPr>
              <w:jc w:val="both"/>
              <w:rPr>
                <w:rFonts w:cs="Arial"/>
                <w:b/>
                <w:bCs/>
                <w:color w:val="auto"/>
                <w:sz w:val="24"/>
                <w:lang w:eastAsia="en-IE"/>
              </w:rPr>
            </w:pPr>
            <w:r>
              <w:rPr>
                <w:rFonts w:cs="Arial"/>
                <w:b/>
                <w:bCs/>
                <w:color w:val="auto"/>
                <w:sz w:val="24"/>
                <w:lang w:eastAsia="en-IE"/>
              </w:rPr>
              <w:t>Fee Charging</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A27A8B" w14:textId="77777777" w:rsidR="005F4E51" w:rsidRPr="00CC1759" w:rsidRDefault="008E30EA" w:rsidP="005F4E51">
            <w:pPr>
              <w:jc w:val="center"/>
              <w:rPr>
                <w:rFonts w:cs="Arial"/>
                <w:color w:val="auto"/>
                <w:sz w:val="24"/>
                <w:lang w:eastAsia="en-IE"/>
              </w:rPr>
            </w:pPr>
            <w:r w:rsidRPr="00CC1759">
              <w:rPr>
                <w:rFonts w:cs="Arial"/>
                <w:color w:val="auto"/>
                <w:sz w:val="24"/>
                <w:lang w:eastAsia="en-IE"/>
              </w:rPr>
              <w:t>18.60</w:t>
            </w:r>
          </w:p>
        </w:tc>
      </w:tr>
    </w:tbl>
    <w:p w14:paraId="553224E0" w14:textId="77777777" w:rsidR="00DC12DC" w:rsidRDefault="00CC1759" w:rsidP="0057474E">
      <w:pPr>
        <w:keepNext/>
        <w:jc w:val="both"/>
        <w:rPr>
          <w:rFonts w:eastAsiaTheme="minorHAnsi" w:cs="Arial"/>
          <w:color w:val="auto"/>
          <w:sz w:val="24"/>
        </w:rPr>
      </w:pPr>
      <w:r>
        <w:rPr>
          <w:rFonts w:eastAsiaTheme="minorHAnsi" w:cs="Arial"/>
          <w:color w:val="auto"/>
          <w:sz w:val="24"/>
        </w:rPr>
        <w:tab/>
      </w:r>
    </w:p>
    <w:p w14:paraId="7FBD98D6" w14:textId="1FF39195" w:rsidR="00AB2238" w:rsidRPr="00680EF3" w:rsidRDefault="00AB2238" w:rsidP="00680EF3">
      <w:pPr>
        <w:ind w:left="720"/>
        <w:jc w:val="both"/>
        <w:rPr>
          <w:sz w:val="24"/>
        </w:rPr>
      </w:pPr>
      <w:r w:rsidRPr="00680EF3">
        <w:rPr>
          <w:sz w:val="24"/>
        </w:rPr>
        <w:t xml:space="preserve">Measures announced as part of Budgets 2016, 2017, 2018 and </w:t>
      </w:r>
      <w:r w:rsidR="003427D3" w:rsidRPr="00680EF3">
        <w:rPr>
          <w:sz w:val="24"/>
        </w:rPr>
        <w:t>202</w:t>
      </w:r>
      <w:r w:rsidR="000F5CCD">
        <w:rPr>
          <w:sz w:val="24"/>
        </w:rPr>
        <w:t>2</w:t>
      </w:r>
      <w:r w:rsidRPr="00680EF3">
        <w:rPr>
          <w:sz w:val="24"/>
        </w:rPr>
        <w:t xml:space="preserve"> ha</w:t>
      </w:r>
      <w:r w:rsidR="00680EF3">
        <w:rPr>
          <w:sz w:val="24"/>
        </w:rPr>
        <w:t>ve</w:t>
      </w:r>
      <w:r w:rsidRPr="00680EF3">
        <w:rPr>
          <w:sz w:val="24"/>
        </w:rPr>
        <w:t xml:space="preserve"> resulted in the guidance posts that were withdrawn in Budget 2012, being restored from September </w:t>
      </w:r>
      <w:r w:rsidR="003427D3" w:rsidRPr="00680EF3">
        <w:rPr>
          <w:sz w:val="24"/>
        </w:rPr>
        <w:t>202</w:t>
      </w:r>
      <w:r w:rsidR="00B04DDE">
        <w:rPr>
          <w:sz w:val="24"/>
        </w:rPr>
        <w:t>2</w:t>
      </w:r>
      <w:r w:rsidRPr="00680EF3">
        <w:rPr>
          <w:sz w:val="24"/>
        </w:rPr>
        <w:t>.</w:t>
      </w:r>
    </w:p>
    <w:p w14:paraId="279D466D" w14:textId="77777777" w:rsidR="008E30EA" w:rsidRDefault="008E30EA" w:rsidP="00AB2238">
      <w:pPr>
        <w:keepNext/>
        <w:jc w:val="both"/>
      </w:pPr>
    </w:p>
    <w:p w14:paraId="57A380AA" w14:textId="77777777" w:rsidR="0057474E" w:rsidRDefault="0057474E" w:rsidP="0057474E">
      <w:pPr>
        <w:ind w:left="720"/>
        <w:jc w:val="both"/>
        <w:rPr>
          <w:sz w:val="24"/>
        </w:rPr>
      </w:pPr>
      <w:r w:rsidRPr="003D7BE4">
        <w:rPr>
          <w:sz w:val="24"/>
        </w:rPr>
        <w:t xml:space="preserve">In deploying the guidance allocation, schools are encouraged to give due consideration to the pivotal role the qualified </w:t>
      </w:r>
      <w:r>
        <w:rPr>
          <w:sz w:val="24"/>
        </w:rPr>
        <w:t>guidance c</w:t>
      </w:r>
      <w:r w:rsidRPr="003D7BE4">
        <w:rPr>
          <w:sz w:val="24"/>
        </w:rPr>
        <w:t xml:space="preserve">ounsellor plays in the implementation of the whole school guidance plan. The </w:t>
      </w:r>
      <w:r>
        <w:rPr>
          <w:sz w:val="24"/>
        </w:rPr>
        <w:t>guidance c</w:t>
      </w:r>
      <w:r w:rsidRPr="003D7BE4">
        <w:rPr>
          <w:sz w:val="24"/>
        </w:rPr>
        <w:t>ounsellor will require time for indivi</w:t>
      </w:r>
      <w:r>
        <w:rPr>
          <w:sz w:val="24"/>
        </w:rPr>
        <w:t>dual student appointments, for G</w:t>
      </w:r>
      <w:r w:rsidRPr="003D7BE4">
        <w:rPr>
          <w:sz w:val="24"/>
        </w:rPr>
        <w:t>uidance lessons, and general guidance related work within the contex</w:t>
      </w:r>
      <w:r w:rsidR="00680EF3">
        <w:rPr>
          <w:sz w:val="24"/>
        </w:rPr>
        <w:t>t of the Whole School Guidance P</w:t>
      </w:r>
      <w:r w:rsidRPr="003D7BE4">
        <w:rPr>
          <w:sz w:val="24"/>
        </w:rPr>
        <w:t>lan</w:t>
      </w:r>
      <w:r>
        <w:rPr>
          <w:sz w:val="24"/>
        </w:rPr>
        <w:t>.</w:t>
      </w:r>
    </w:p>
    <w:p w14:paraId="368BD505" w14:textId="77777777" w:rsidR="005B14FC" w:rsidRDefault="005B14FC" w:rsidP="0057474E">
      <w:pPr>
        <w:ind w:left="720"/>
        <w:jc w:val="both"/>
        <w:rPr>
          <w:sz w:val="24"/>
        </w:rPr>
      </w:pPr>
    </w:p>
    <w:p w14:paraId="2D7803CC" w14:textId="77777777" w:rsidR="0057474E" w:rsidRPr="00B5419C" w:rsidRDefault="0057474E" w:rsidP="0057474E">
      <w:pPr>
        <w:ind w:left="720"/>
        <w:jc w:val="both"/>
        <w:rPr>
          <w:sz w:val="24"/>
        </w:rPr>
      </w:pPr>
    </w:p>
    <w:p w14:paraId="703680EC" w14:textId="77777777" w:rsidR="0057474E" w:rsidRPr="00C56CB3" w:rsidRDefault="0057474E" w:rsidP="0057474E">
      <w:pPr>
        <w:ind w:left="720"/>
        <w:jc w:val="both"/>
        <w:rPr>
          <w:rFonts w:cs="Arial"/>
          <w:color w:val="auto"/>
          <w:sz w:val="24"/>
        </w:rPr>
      </w:pPr>
      <w:r w:rsidRPr="00C56CB3">
        <w:rPr>
          <w:rFonts w:cs="Arial"/>
          <w:color w:val="auto"/>
          <w:sz w:val="24"/>
        </w:rPr>
        <w:t xml:space="preserve">Refer to </w:t>
      </w:r>
      <w:r w:rsidRPr="00C56CB3">
        <w:rPr>
          <w:rFonts w:cs="Arial"/>
          <w:b/>
          <w:color w:val="auto"/>
          <w:sz w:val="24"/>
        </w:rPr>
        <w:t>Appendix 3</w:t>
      </w:r>
      <w:r w:rsidRPr="00C56CB3">
        <w:rPr>
          <w:rFonts w:cs="Arial"/>
          <w:color w:val="auto"/>
          <w:sz w:val="24"/>
        </w:rPr>
        <w:t xml:space="preserve"> of this circular for further information on Guidance Provision.  </w:t>
      </w:r>
    </w:p>
    <w:p w14:paraId="75FCD970" w14:textId="77777777" w:rsidR="0057474E" w:rsidRPr="00C56CB3" w:rsidRDefault="0057474E" w:rsidP="0057474E">
      <w:pPr>
        <w:ind w:left="567"/>
        <w:jc w:val="both"/>
        <w:rPr>
          <w:rFonts w:cs="Arial"/>
          <w:color w:val="FF0000"/>
          <w:sz w:val="24"/>
        </w:rPr>
      </w:pPr>
    </w:p>
    <w:p w14:paraId="002E99B3" w14:textId="77777777" w:rsidR="0057474E" w:rsidRPr="005B3269" w:rsidRDefault="0057474E" w:rsidP="0057474E">
      <w:pPr>
        <w:ind w:left="709" w:hanging="709"/>
        <w:jc w:val="both"/>
        <w:rPr>
          <w:rFonts w:cs="Arial"/>
          <w:b/>
          <w:bCs/>
          <w:color w:val="auto"/>
          <w:sz w:val="24"/>
        </w:rPr>
      </w:pPr>
      <w:r w:rsidRPr="005B3269">
        <w:rPr>
          <w:rFonts w:cs="Arial"/>
          <w:b/>
          <w:bCs/>
          <w:iCs/>
          <w:color w:val="auto"/>
          <w:sz w:val="24"/>
          <w:lang w:val="en-IE"/>
        </w:rPr>
        <w:t>1.5</w:t>
      </w:r>
      <w:r w:rsidRPr="005B3269">
        <w:rPr>
          <w:rFonts w:cs="Arial"/>
          <w:b/>
          <w:bCs/>
          <w:color w:val="auto"/>
          <w:sz w:val="24"/>
        </w:rPr>
        <w:tab/>
      </w:r>
      <w:r w:rsidRPr="005B3269">
        <w:rPr>
          <w:rFonts w:cs="Arial"/>
          <w:b/>
          <w:bCs/>
          <w:iCs/>
          <w:color w:val="auto"/>
          <w:sz w:val="24"/>
          <w:lang w:val="en-IE"/>
        </w:rPr>
        <w:t>Junior Cycle Reform</w:t>
      </w:r>
      <w:r w:rsidRPr="005B3269">
        <w:rPr>
          <w:rFonts w:cs="Arial"/>
          <w:b/>
          <w:bCs/>
          <w:color w:val="auto"/>
          <w:sz w:val="24"/>
        </w:rPr>
        <w:t>:</w:t>
      </w:r>
    </w:p>
    <w:p w14:paraId="16CB0CD2" w14:textId="77777777" w:rsidR="0057474E" w:rsidRPr="00C56CB3" w:rsidRDefault="0057474E" w:rsidP="0057474E">
      <w:pPr>
        <w:ind w:left="720"/>
        <w:jc w:val="both"/>
        <w:rPr>
          <w:rFonts w:cs="Arial"/>
          <w:bCs/>
          <w:color w:val="auto"/>
          <w:sz w:val="24"/>
        </w:rPr>
      </w:pPr>
    </w:p>
    <w:p w14:paraId="06B78EE3" w14:textId="77777777" w:rsidR="0057474E" w:rsidRPr="00490F9E" w:rsidRDefault="0057474E" w:rsidP="0057474E">
      <w:pPr>
        <w:ind w:left="709"/>
        <w:jc w:val="both"/>
        <w:rPr>
          <w:rFonts w:cs="Arial"/>
          <w:color w:val="auto"/>
          <w:sz w:val="24"/>
        </w:rPr>
      </w:pPr>
      <w:r w:rsidRPr="00490F9E">
        <w:rPr>
          <w:rFonts w:cs="Arial"/>
          <w:color w:val="auto"/>
          <w:sz w:val="24"/>
        </w:rPr>
        <w:t>Schools receive an allocation to support Junior Cycle Reform through the provision of individual professional time to allow teachers engage in professional collaborative activities to support teaching, learning and assessment</w:t>
      </w:r>
      <w:r w:rsidRPr="00490F9E">
        <w:rPr>
          <w:rFonts w:cs="Arial"/>
          <w:i/>
          <w:color w:val="auto"/>
          <w:sz w:val="24"/>
        </w:rPr>
        <w:t>.</w:t>
      </w:r>
      <w:r w:rsidRPr="00490F9E">
        <w:rPr>
          <w:rFonts w:cs="Arial"/>
          <w:color w:val="auto"/>
          <w:sz w:val="24"/>
        </w:rPr>
        <w:t xml:space="preserve">  The annual circular letter issued to schools setting out arrangements for the implementation of the Framework for Junior Cycle provides further detail regarding these activities. These include attendance by teachers at Subject Learning and Assessment Review (SLAR) meetings. </w:t>
      </w:r>
    </w:p>
    <w:p w14:paraId="4AF15DF5" w14:textId="77777777" w:rsidR="0057474E" w:rsidRPr="00490F9E" w:rsidRDefault="0057474E" w:rsidP="0057474E">
      <w:pPr>
        <w:ind w:left="709"/>
        <w:jc w:val="both"/>
        <w:rPr>
          <w:rFonts w:cs="Arial"/>
          <w:color w:val="auto"/>
          <w:sz w:val="24"/>
        </w:rPr>
      </w:pPr>
    </w:p>
    <w:p w14:paraId="28AE5495" w14:textId="77777777" w:rsidR="0057474E" w:rsidRPr="00490F9E" w:rsidRDefault="0057474E" w:rsidP="0057474E">
      <w:pPr>
        <w:pStyle w:val="Default"/>
        <w:ind w:left="709"/>
        <w:jc w:val="both"/>
        <w:rPr>
          <w:rFonts w:ascii="Arial" w:hAnsi="Arial" w:cs="Arial"/>
          <w:color w:val="auto"/>
        </w:rPr>
      </w:pPr>
      <w:r w:rsidRPr="00490F9E">
        <w:rPr>
          <w:rFonts w:ascii="Arial" w:hAnsi="Arial" w:cs="Arial"/>
          <w:color w:val="auto"/>
          <w:lang w:val="en-GB"/>
        </w:rPr>
        <w:t xml:space="preserve">Department circular letter </w:t>
      </w:r>
      <w:r w:rsidR="008E30EA" w:rsidRPr="00490F9E">
        <w:rPr>
          <w:rFonts w:ascii="Arial" w:hAnsi="Arial" w:cs="Arial"/>
          <w:color w:val="auto"/>
          <w:lang w:val="en-GB"/>
        </w:rPr>
        <w:t>59/2021</w:t>
      </w:r>
      <w:r w:rsidRPr="00490F9E">
        <w:rPr>
          <w:rFonts w:ascii="Arial" w:hAnsi="Arial" w:cs="Arial"/>
          <w:color w:val="auto"/>
          <w:lang w:val="en-GB"/>
        </w:rPr>
        <w:t xml:space="preserve">, </w:t>
      </w:r>
      <w:r w:rsidRPr="00490F9E">
        <w:rPr>
          <w:rFonts w:ascii="Arial" w:hAnsi="Arial" w:cs="Arial"/>
          <w:i/>
          <w:color w:val="auto"/>
          <w:lang w:val="en-GB"/>
        </w:rPr>
        <w:t>Arrangements for the Implementation of the Framework for Junior Cycle with particular reference to school year</w:t>
      </w:r>
      <w:r w:rsidR="00050305" w:rsidRPr="00490F9E">
        <w:rPr>
          <w:rFonts w:ascii="Arial" w:hAnsi="Arial" w:cs="Arial"/>
          <w:i/>
          <w:color w:val="auto"/>
          <w:lang w:val="en-GB"/>
        </w:rPr>
        <w:t xml:space="preserve"> 2021/22,</w:t>
      </w:r>
      <w:r w:rsidRPr="00490F9E">
        <w:rPr>
          <w:rFonts w:ascii="Arial" w:hAnsi="Arial" w:cs="Arial"/>
          <w:color w:val="auto"/>
          <w:lang w:val="en-GB"/>
        </w:rPr>
        <w:t xml:space="preserve"> includes updated information for schools regarding the holding of SLAR meetings</w:t>
      </w:r>
      <w:r w:rsidR="00050305" w:rsidRPr="00490F9E">
        <w:rPr>
          <w:rFonts w:ascii="Arial" w:hAnsi="Arial" w:cs="Arial"/>
          <w:color w:val="auto"/>
          <w:lang w:val="en-GB"/>
        </w:rPr>
        <w:t>,</w:t>
      </w:r>
      <w:r w:rsidR="00050305" w:rsidRPr="00490F9E">
        <w:rPr>
          <w:rFonts w:ascii="Arial" w:hAnsi="Arial" w:cs="Arial"/>
          <w:i/>
          <w:color w:val="auto"/>
          <w:lang w:val="en-GB"/>
        </w:rPr>
        <w:t xml:space="preserve"> including the scope for schools, in the context of Covid-19, to explore the use of digital technologies for the holding of these meetings</w:t>
      </w:r>
      <w:r w:rsidRPr="00490F9E">
        <w:rPr>
          <w:rFonts w:ascii="Arial" w:hAnsi="Arial" w:cs="Arial"/>
          <w:color w:val="auto"/>
          <w:lang w:val="en-GB"/>
        </w:rPr>
        <w:t xml:space="preserve">  The Department had earlier, in circular letter 17/2020, </w:t>
      </w:r>
      <w:r w:rsidRPr="00490F9E">
        <w:rPr>
          <w:rFonts w:ascii="Arial" w:hAnsi="Arial" w:cs="Arial"/>
          <w:i/>
          <w:color w:val="auto"/>
          <w:lang w:val="en-GB"/>
        </w:rPr>
        <w:t>Guidance on the Junior Cycle Subject Learning and Assessment Review Process</w:t>
      </w:r>
      <w:r w:rsidRPr="00490F9E">
        <w:rPr>
          <w:rFonts w:ascii="Arial" w:hAnsi="Arial" w:cs="Arial"/>
          <w:color w:val="auto"/>
          <w:lang w:val="en-GB"/>
        </w:rPr>
        <w:t>,</w:t>
      </w:r>
      <w:r w:rsidRPr="00490F9E">
        <w:rPr>
          <w:rFonts w:ascii="Arial" w:hAnsi="Arial" w:cs="Arial"/>
          <w:color w:val="auto"/>
        </w:rPr>
        <w:t xml:space="preserve"> </w:t>
      </w:r>
      <w:r w:rsidRPr="00490F9E">
        <w:rPr>
          <w:rFonts w:ascii="Arial" w:hAnsi="Arial" w:cs="Arial"/>
          <w:color w:val="auto"/>
          <w:lang w:val="en-GB"/>
        </w:rPr>
        <w:t xml:space="preserve">presented schools with four options for the holding of SLAR meetings. The fourth of these options allowed for SLAR meetings to be held entirely during normal school tuition hours, but with a corresponding reduction in the teacher allocation for professional time. No school </w:t>
      </w:r>
      <w:r w:rsidR="005E62D9" w:rsidRPr="00490F9E">
        <w:rPr>
          <w:rFonts w:ascii="Arial" w:hAnsi="Arial" w:cs="Arial"/>
          <w:color w:val="auto"/>
          <w:lang w:val="en-GB"/>
        </w:rPr>
        <w:t>has chosen</w:t>
      </w:r>
      <w:r w:rsidRPr="00490F9E">
        <w:rPr>
          <w:rFonts w:ascii="Arial" w:hAnsi="Arial" w:cs="Arial"/>
          <w:color w:val="auto"/>
          <w:lang w:val="en-GB"/>
        </w:rPr>
        <w:t xml:space="preserve"> that option.</w:t>
      </w:r>
    </w:p>
    <w:p w14:paraId="42EF963F" w14:textId="77777777" w:rsidR="00455F40" w:rsidRPr="00490F9E" w:rsidRDefault="00455F40" w:rsidP="0057474E">
      <w:pPr>
        <w:ind w:left="709"/>
        <w:jc w:val="both"/>
        <w:rPr>
          <w:rFonts w:cs="Arial"/>
          <w:color w:val="auto"/>
          <w:sz w:val="24"/>
        </w:rPr>
      </w:pPr>
    </w:p>
    <w:p w14:paraId="7C63B89D" w14:textId="77777777" w:rsidR="00455F40" w:rsidRPr="00490F9E" w:rsidRDefault="00455F40" w:rsidP="0057474E">
      <w:pPr>
        <w:ind w:left="709"/>
        <w:jc w:val="both"/>
        <w:rPr>
          <w:rFonts w:cs="Arial"/>
          <w:color w:val="auto"/>
          <w:sz w:val="24"/>
        </w:rPr>
      </w:pPr>
    </w:p>
    <w:p w14:paraId="18AE550D" w14:textId="77777777" w:rsidR="00455F40" w:rsidRPr="00490F9E" w:rsidRDefault="00455F40" w:rsidP="0057474E">
      <w:pPr>
        <w:ind w:left="709"/>
        <w:jc w:val="both"/>
        <w:rPr>
          <w:rFonts w:cs="Arial"/>
          <w:color w:val="auto"/>
          <w:sz w:val="24"/>
        </w:rPr>
      </w:pPr>
    </w:p>
    <w:p w14:paraId="73018A7E" w14:textId="77777777" w:rsidR="00BF3461" w:rsidRPr="00490F9E" w:rsidRDefault="00BF3461" w:rsidP="0057474E">
      <w:pPr>
        <w:ind w:left="709"/>
        <w:jc w:val="both"/>
        <w:rPr>
          <w:rFonts w:cs="Arial"/>
          <w:color w:val="auto"/>
          <w:sz w:val="24"/>
        </w:rPr>
      </w:pPr>
    </w:p>
    <w:p w14:paraId="1D2AFB83" w14:textId="77777777" w:rsidR="00BF3461" w:rsidRPr="00490F9E" w:rsidRDefault="00BF3461" w:rsidP="0057474E">
      <w:pPr>
        <w:ind w:left="709"/>
        <w:jc w:val="both"/>
        <w:rPr>
          <w:rFonts w:cs="Arial"/>
          <w:color w:val="auto"/>
          <w:sz w:val="24"/>
        </w:rPr>
      </w:pPr>
    </w:p>
    <w:p w14:paraId="14FF8E42" w14:textId="77777777" w:rsidR="00BF3461" w:rsidRPr="00490F9E" w:rsidRDefault="00BF3461" w:rsidP="0057474E">
      <w:pPr>
        <w:ind w:left="709"/>
        <w:jc w:val="both"/>
        <w:rPr>
          <w:rFonts w:cs="Arial"/>
          <w:color w:val="auto"/>
          <w:sz w:val="24"/>
        </w:rPr>
      </w:pPr>
    </w:p>
    <w:p w14:paraId="2B014043" w14:textId="77777777" w:rsidR="00876362" w:rsidRDefault="0057474E" w:rsidP="0057474E">
      <w:pPr>
        <w:ind w:left="709"/>
        <w:jc w:val="both"/>
        <w:rPr>
          <w:rFonts w:cs="Arial"/>
          <w:color w:val="auto"/>
          <w:sz w:val="24"/>
        </w:rPr>
      </w:pPr>
      <w:r w:rsidRPr="00490F9E">
        <w:rPr>
          <w:rFonts w:cs="Arial"/>
          <w:color w:val="auto"/>
          <w:sz w:val="24"/>
        </w:rPr>
        <w:t xml:space="preserve"> </w:t>
      </w:r>
    </w:p>
    <w:p w14:paraId="6A0B0C59" w14:textId="77777777" w:rsidR="00680EF3" w:rsidRDefault="00680EF3" w:rsidP="0057474E">
      <w:pPr>
        <w:ind w:left="709"/>
        <w:jc w:val="both"/>
        <w:rPr>
          <w:rFonts w:cs="Arial"/>
          <w:color w:val="auto"/>
          <w:sz w:val="24"/>
        </w:rPr>
      </w:pPr>
    </w:p>
    <w:p w14:paraId="44E5B382" w14:textId="77777777" w:rsidR="00455F40" w:rsidRPr="00490F9E" w:rsidRDefault="0057474E" w:rsidP="0057474E">
      <w:pPr>
        <w:ind w:left="709"/>
        <w:jc w:val="both"/>
        <w:rPr>
          <w:rFonts w:cs="Arial"/>
          <w:color w:val="auto"/>
          <w:sz w:val="24"/>
        </w:rPr>
      </w:pPr>
      <w:r w:rsidRPr="00490F9E">
        <w:rPr>
          <w:rFonts w:cs="Arial"/>
          <w:color w:val="auto"/>
          <w:sz w:val="24"/>
        </w:rPr>
        <w:t>The remaining three options outlined in circular letter 17/2020</w:t>
      </w:r>
      <w:r w:rsidR="00D55152" w:rsidRPr="00490F9E">
        <w:rPr>
          <w:rFonts w:cs="Arial"/>
          <w:color w:val="auto"/>
          <w:sz w:val="24"/>
        </w:rPr>
        <w:t>,</w:t>
      </w:r>
      <w:r w:rsidR="00455F40" w:rsidRPr="00490F9E">
        <w:rPr>
          <w:rFonts w:cs="Arial"/>
          <w:color w:val="auto"/>
          <w:sz w:val="24"/>
        </w:rPr>
        <w:t xml:space="preserve"> </w:t>
      </w:r>
      <w:r w:rsidR="00D55152" w:rsidRPr="00490F9E">
        <w:rPr>
          <w:rFonts w:cs="Arial"/>
          <w:color w:val="auto"/>
          <w:sz w:val="24"/>
        </w:rPr>
        <w:t>and set out most recently in circular letter 59/2021,</w:t>
      </w:r>
      <w:r w:rsidRPr="00490F9E">
        <w:rPr>
          <w:rFonts w:cs="Arial"/>
          <w:color w:val="auto"/>
          <w:sz w:val="24"/>
        </w:rPr>
        <w:t xml:space="preserve"> entail the scheduling by schools of SLAR meetings in a manner that does not impact on student tuition time and does not give rise to additional paid substitution or Supervision and Substitution costs </w:t>
      </w:r>
    </w:p>
    <w:p w14:paraId="3B2461C3" w14:textId="77777777" w:rsidR="00455F40" w:rsidRPr="00490F9E" w:rsidRDefault="00455F40" w:rsidP="0057474E">
      <w:pPr>
        <w:ind w:left="709"/>
        <w:jc w:val="both"/>
        <w:rPr>
          <w:rFonts w:cs="Arial"/>
          <w:color w:val="auto"/>
          <w:sz w:val="24"/>
        </w:rPr>
      </w:pPr>
    </w:p>
    <w:p w14:paraId="7DC74004" w14:textId="77777777" w:rsidR="0057474E" w:rsidRDefault="0057474E" w:rsidP="0057474E">
      <w:pPr>
        <w:ind w:left="709"/>
        <w:jc w:val="both"/>
        <w:rPr>
          <w:rFonts w:cs="Arial"/>
          <w:sz w:val="24"/>
        </w:rPr>
      </w:pPr>
      <w:r w:rsidRPr="005D5315">
        <w:rPr>
          <w:rFonts w:cs="Arial"/>
          <w:sz w:val="24"/>
        </w:rPr>
        <w:t xml:space="preserve">(other than where a single teacher of a subject must travel to another school to participate in a SLAR meeting, in which instance additional paid substitution will be made available). Under all of these options the teacher allocation for each school will be calculated on the basis of 22 hours of professional time per full-time teacher per year, with a pro-rata provision for part-time teachers.  </w:t>
      </w:r>
    </w:p>
    <w:p w14:paraId="5FEFD2E9" w14:textId="77777777" w:rsidR="0057474E" w:rsidRDefault="0057474E" w:rsidP="0057474E">
      <w:pPr>
        <w:ind w:left="709"/>
        <w:jc w:val="both"/>
        <w:rPr>
          <w:rFonts w:cs="Arial"/>
          <w:sz w:val="24"/>
        </w:rPr>
      </w:pPr>
    </w:p>
    <w:p w14:paraId="0E7B1F6C" w14:textId="77777777" w:rsidR="0057474E" w:rsidRDefault="0057474E" w:rsidP="0057474E">
      <w:pPr>
        <w:ind w:left="709"/>
        <w:jc w:val="both"/>
        <w:rPr>
          <w:rFonts w:cs="Arial"/>
          <w:b/>
          <w:sz w:val="24"/>
        </w:rPr>
      </w:pPr>
      <w:r w:rsidRPr="005D5315">
        <w:rPr>
          <w:rFonts w:cs="Arial"/>
          <w:b/>
          <w:sz w:val="24"/>
        </w:rPr>
        <w:t>Consequently, the allocation of teaching posts to individual schools, arising from this circular, includes a provisional allocation that is intended to support the provision by schools of 22 hours of professional time per full-time teacher of Junior Cycle per year, with a pro-rata provision for part-time teachers.</w:t>
      </w:r>
    </w:p>
    <w:p w14:paraId="24711F7E" w14:textId="77777777" w:rsidR="0057474E" w:rsidRPr="005D5315" w:rsidRDefault="0057474E" w:rsidP="0057474E">
      <w:pPr>
        <w:ind w:left="709"/>
        <w:jc w:val="both"/>
        <w:rPr>
          <w:rFonts w:cs="Arial"/>
          <w:sz w:val="24"/>
        </w:rPr>
      </w:pPr>
    </w:p>
    <w:p w14:paraId="22D1F386" w14:textId="77777777" w:rsidR="0057474E" w:rsidRDefault="0057474E" w:rsidP="0057474E">
      <w:pPr>
        <w:ind w:left="709"/>
        <w:jc w:val="both"/>
        <w:rPr>
          <w:rFonts w:cs="Arial"/>
          <w:sz w:val="24"/>
        </w:rPr>
      </w:pPr>
      <w:r w:rsidRPr="005D5315">
        <w:rPr>
          <w:rFonts w:cs="Arial"/>
          <w:sz w:val="24"/>
        </w:rPr>
        <w:t>The use of teacher allocations, including professional time for SLAR meetings, may be subject to audit. In cases where the holding of SLAR meetings is found to have impinged on student tuition time and/or where it has resulted in unauthorised additional paid substitution costs or unauthorised use of Supervision and Substitution, the teacher allocation for the school for the following school year will be reduced.</w:t>
      </w:r>
    </w:p>
    <w:p w14:paraId="6B7831D8" w14:textId="77777777" w:rsidR="0057474E" w:rsidRPr="005D5315" w:rsidRDefault="0057474E" w:rsidP="0057474E">
      <w:pPr>
        <w:ind w:left="709"/>
        <w:jc w:val="both"/>
        <w:rPr>
          <w:rFonts w:cs="Arial"/>
          <w:sz w:val="24"/>
        </w:rPr>
      </w:pPr>
      <w:r w:rsidRPr="005D5315">
        <w:rPr>
          <w:rFonts w:cs="Arial"/>
          <w:sz w:val="24"/>
        </w:rPr>
        <w:t xml:space="preserve"> </w:t>
      </w:r>
    </w:p>
    <w:p w14:paraId="7D1D2752" w14:textId="77777777" w:rsidR="0057474E" w:rsidRDefault="0057474E" w:rsidP="0057474E">
      <w:pPr>
        <w:ind w:left="709"/>
        <w:jc w:val="both"/>
        <w:rPr>
          <w:rFonts w:cs="Arial"/>
          <w:sz w:val="24"/>
        </w:rPr>
      </w:pPr>
      <w:r w:rsidRPr="005D5315">
        <w:rPr>
          <w:rFonts w:cs="Arial"/>
          <w:sz w:val="24"/>
        </w:rPr>
        <w:t>The allocation of posts for professional time is not intended to cover 40 minutes per week professional time for all full</w:t>
      </w:r>
      <w:r w:rsidRPr="005D5315">
        <w:rPr>
          <w:rFonts w:ascii="Cambria Math" w:hAnsi="Cambria Math" w:cs="Cambria Math"/>
          <w:sz w:val="24"/>
        </w:rPr>
        <w:t>‐</w:t>
      </w:r>
      <w:r w:rsidRPr="005D5315">
        <w:rPr>
          <w:rFonts w:cs="Arial"/>
          <w:sz w:val="24"/>
        </w:rPr>
        <w:t>time teachers (with pro</w:t>
      </w:r>
      <w:r w:rsidRPr="005D5315">
        <w:rPr>
          <w:rFonts w:ascii="Cambria Math" w:hAnsi="Cambria Math" w:cs="Cambria Math"/>
          <w:sz w:val="24"/>
        </w:rPr>
        <w:t>‐</w:t>
      </w:r>
      <w:r w:rsidRPr="005D5315">
        <w:rPr>
          <w:rFonts w:cs="Arial"/>
          <w:sz w:val="24"/>
        </w:rPr>
        <w:t>rata allocations for part</w:t>
      </w:r>
      <w:r w:rsidRPr="005D5315">
        <w:rPr>
          <w:rFonts w:ascii="Cambria Math" w:hAnsi="Cambria Math" w:cs="Cambria Math"/>
          <w:sz w:val="24"/>
        </w:rPr>
        <w:t>‐</w:t>
      </w:r>
      <w:r w:rsidRPr="005D5315">
        <w:rPr>
          <w:rFonts w:cs="Arial"/>
          <w:sz w:val="24"/>
        </w:rPr>
        <w:t>time teachers). School management should allocate their overall provision of teaching hours (including the additional posts allocated for professional time, as set out above) in such a manner as to ensure as far as possible that teachers involved in the delivery of Junior Cycle can avail of professional time in accordance with the Junior Cycle circular.</w:t>
      </w:r>
    </w:p>
    <w:p w14:paraId="627A7EBB" w14:textId="77777777" w:rsidR="0057474E" w:rsidRDefault="0057474E" w:rsidP="0057474E">
      <w:pPr>
        <w:ind w:left="709"/>
        <w:jc w:val="both"/>
        <w:rPr>
          <w:rFonts w:cs="Arial"/>
          <w:b/>
          <w:bCs/>
          <w:sz w:val="24"/>
        </w:rPr>
      </w:pPr>
    </w:p>
    <w:p w14:paraId="105CB536" w14:textId="77777777" w:rsidR="0057474E" w:rsidRPr="00A12B4E" w:rsidRDefault="0057474E" w:rsidP="0057474E">
      <w:pPr>
        <w:autoSpaceDE w:val="0"/>
        <w:autoSpaceDN w:val="0"/>
        <w:adjustRightInd w:val="0"/>
        <w:ind w:left="709"/>
        <w:jc w:val="both"/>
        <w:rPr>
          <w:rFonts w:cs="Arial"/>
          <w:sz w:val="24"/>
        </w:rPr>
      </w:pPr>
      <w:r w:rsidRPr="00A12B4E">
        <w:rPr>
          <w:rFonts w:cs="Arial"/>
          <w:sz w:val="24"/>
        </w:rPr>
        <w:t>The allocation is provided in two parts as follows:</w:t>
      </w:r>
    </w:p>
    <w:p w14:paraId="4FA093F6" w14:textId="77777777" w:rsidR="0057474E" w:rsidRPr="00C56CB3" w:rsidRDefault="0057474E" w:rsidP="0057474E">
      <w:pPr>
        <w:autoSpaceDE w:val="0"/>
        <w:autoSpaceDN w:val="0"/>
        <w:adjustRightInd w:val="0"/>
        <w:ind w:left="709"/>
        <w:rPr>
          <w:rFonts w:cs="Arial"/>
          <w:sz w:val="23"/>
          <w:szCs w:val="23"/>
        </w:rPr>
      </w:pPr>
    </w:p>
    <w:p w14:paraId="5E5918CF" w14:textId="77777777" w:rsidR="0057474E" w:rsidRPr="00C56CB3" w:rsidRDefault="0057474E" w:rsidP="0057474E">
      <w:pPr>
        <w:pStyle w:val="ListParagraph"/>
        <w:ind w:left="709"/>
        <w:jc w:val="both"/>
        <w:rPr>
          <w:rFonts w:cs="Arial"/>
          <w:color w:val="auto"/>
          <w:sz w:val="24"/>
          <w:lang w:eastAsia="en-IE"/>
        </w:rPr>
      </w:pPr>
      <w:r w:rsidRPr="00C56CB3">
        <w:rPr>
          <w:rFonts w:cs="Arial"/>
          <w:color w:val="auto"/>
          <w:sz w:val="24"/>
          <w:lang w:eastAsia="en-IE"/>
        </w:rPr>
        <w:t xml:space="preserve">1 – </w:t>
      </w:r>
      <w:r w:rsidRPr="00C56CB3">
        <w:rPr>
          <w:rFonts w:cs="Arial"/>
          <w:color w:val="auto"/>
          <w:sz w:val="24"/>
          <w:u w:val="single"/>
          <w:lang w:eastAsia="en-IE"/>
        </w:rPr>
        <w:t>Part B of staffing schedule</w:t>
      </w:r>
    </w:p>
    <w:p w14:paraId="1B19B23D" w14:textId="77777777" w:rsidR="0057474E" w:rsidRPr="00C56CB3" w:rsidRDefault="0057474E" w:rsidP="0057474E">
      <w:pPr>
        <w:pStyle w:val="ListParagraph"/>
        <w:ind w:left="709"/>
        <w:jc w:val="both"/>
        <w:rPr>
          <w:rFonts w:cs="Arial"/>
          <w:color w:val="auto"/>
          <w:sz w:val="24"/>
          <w:lang w:eastAsia="en-IE"/>
        </w:rPr>
      </w:pPr>
    </w:p>
    <w:p w14:paraId="43D79D5C" w14:textId="77777777" w:rsidR="0057474E" w:rsidRPr="00A12B4E" w:rsidRDefault="0057474E" w:rsidP="0057474E">
      <w:pPr>
        <w:pStyle w:val="ListParagraph"/>
        <w:ind w:left="709"/>
        <w:jc w:val="both"/>
        <w:rPr>
          <w:rFonts w:cs="Arial"/>
          <w:color w:val="auto"/>
          <w:sz w:val="24"/>
          <w:lang w:eastAsia="en-IE"/>
        </w:rPr>
      </w:pPr>
      <w:r w:rsidRPr="00C56CB3">
        <w:rPr>
          <w:rFonts w:cs="Arial"/>
          <w:color w:val="auto"/>
          <w:sz w:val="24"/>
          <w:lang w:eastAsia="en-IE"/>
        </w:rPr>
        <w:t>An allocation is calculated by reference to the approved enrolment, excluding PLC pupils</w:t>
      </w:r>
      <w:r w:rsidRPr="00A12B4E">
        <w:rPr>
          <w:rFonts w:cs="Arial"/>
          <w:color w:val="auto"/>
          <w:sz w:val="24"/>
          <w:lang w:eastAsia="en-IE"/>
        </w:rPr>
        <w:t>.  The allocation is the difference between the actual PTR and a reduced PTR:</w:t>
      </w:r>
    </w:p>
    <w:p w14:paraId="41BCAC09" w14:textId="77777777" w:rsidR="0057474E" w:rsidRPr="00A12B4E" w:rsidRDefault="0057474E" w:rsidP="0057474E">
      <w:pPr>
        <w:pStyle w:val="ListParagraph"/>
        <w:ind w:left="709"/>
        <w:jc w:val="both"/>
        <w:rPr>
          <w:rFonts w:cs="Arial"/>
          <w:color w:val="auto"/>
          <w:sz w:val="24"/>
          <w:lang w:eastAsia="en-IE"/>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7"/>
        <w:gridCol w:w="2317"/>
        <w:gridCol w:w="2649"/>
      </w:tblGrid>
      <w:tr w:rsidR="0057474E" w:rsidRPr="00C56CB3" w14:paraId="12AF2009" w14:textId="77777777" w:rsidTr="00680EF3">
        <w:trPr>
          <w:trHeight w:val="282"/>
        </w:trPr>
        <w:tc>
          <w:tcPr>
            <w:tcW w:w="3397" w:type="dxa"/>
            <w:vAlign w:val="center"/>
            <w:hideMark/>
          </w:tcPr>
          <w:p w14:paraId="7E20B865" w14:textId="77777777" w:rsidR="0057474E" w:rsidRPr="00C56CB3" w:rsidRDefault="0057474E" w:rsidP="0072666E">
            <w:pPr>
              <w:ind w:left="146"/>
              <w:jc w:val="both"/>
              <w:rPr>
                <w:rFonts w:eastAsiaTheme="minorHAnsi" w:cs="Arial"/>
                <w:b/>
                <w:color w:val="auto"/>
                <w:sz w:val="24"/>
                <w:lang w:eastAsia="en-IE"/>
              </w:rPr>
            </w:pPr>
            <w:r>
              <w:rPr>
                <w:rFonts w:eastAsiaTheme="minorHAnsi" w:cs="Arial"/>
                <w:b/>
                <w:color w:val="auto"/>
                <w:sz w:val="24"/>
                <w:lang w:eastAsia="en-IE"/>
              </w:rPr>
              <w:t>School Category</w:t>
            </w:r>
          </w:p>
        </w:tc>
        <w:tc>
          <w:tcPr>
            <w:tcW w:w="2317" w:type="dxa"/>
            <w:tcMar>
              <w:top w:w="0" w:type="dxa"/>
              <w:left w:w="108" w:type="dxa"/>
              <w:bottom w:w="0" w:type="dxa"/>
              <w:right w:w="108" w:type="dxa"/>
            </w:tcMar>
            <w:hideMark/>
          </w:tcPr>
          <w:p w14:paraId="484F06CF" w14:textId="77777777" w:rsidR="0057474E" w:rsidRPr="00A12B4E" w:rsidRDefault="0057474E" w:rsidP="0072666E">
            <w:pPr>
              <w:keepNext/>
              <w:jc w:val="center"/>
              <w:rPr>
                <w:rFonts w:cs="Arial"/>
                <w:b/>
                <w:color w:val="auto"/>
                <w:sz w:val="24"/>
                <w:lang w:eastAsia="en-IE"/>
              </w:rPr>
            </w:pPr>
            <w:r w:rsidRPr="00A12B4E">
              <w:rPr>
                <w:rFonts w:cs="Arial"/>
                <w:b/>
                <w:color w:val="auto"/>
                <w:sz w:val="24"/>
                <w:lang w:eastAsia="en-IE"/>
              </w:rPr>
              <w:t>Actual PTR</w:t>
            </w:r>
          </w:p>
        </w:tc>
        <w:tc>
          <w:tcPr>
            <w:tcW w:w="2649" w:type="dxa"/>
            <w:tcMar>
              <w:top w:w="0" w:type="dxa"/>
              <w:left w:w="108" w:type="dxa"/>
              <w:bottom w:w="0" w:type="dxa"/>
              <w:right w:w="108" w:type="dxa"/>
            </w:tcMar>
            <w:hideMark/>
          </w:tcPr>
          <w:p w14:paraId="1AC50074" w14:textId="77777777" w:rsidR="0057474E" w:rsidRPr="00A12B4E" w:rsidRDefault="0057474E" w:rsidP="0072666E">
            <w:pPr>
              <w:keepNext/>
              <w:jc w:val="center"/>
              <w:rPr>
                <w:rFonts w:cs="Arial"/>
                <w:b/>
                <w:color w:val="auto"/>
                <w:sz w:val="24"/>
                <w:lang w:eastAsia="en-IE"/>
              </w:rPr>
            </w:pPr>
            <w:r w:rsidRPr="00A12B4E">
              <w:rPr>
                <w:rFonts w:cs="Arial"/>
                <w:b/>
                <w:color w:val="auto"/>
                <w:sz w:val="24"/>
                <w:lang w:eastAsia="en-IE"/>
              </w:rPr>
              <w:t>PTR reduced by 0.53</w:t>
            </w:r>
          </w:p>
        </w:tc>
      </w:tr>
      <w:tr w:rsidR="0057474E" w:rsidRPr="00C56CB3" w14:paraId="3F0C76FB" w14:textId="77777777" w:rsidTr="00680EF3">
        <w:trPr>
          <w:trHeight w:val="278"/>
        </w:trPr>
        <w:tc>
          <w:tcPr>
            <w:tcW w:w="3397" w:type="dxa"/>
            <w:tcMar>
              <w:top w:w="0" w:type="dxa"/>
              <w:left w:w="108" w:type="dxa"/>
              <w:bottom w:w="0" w:type="dxa"/>
              <w:right w:w="108" w:type="dxa"/>
            </w:tcMar>
            <w:hideMark/>
          </w:tcPr>
          <w:p w14:paraId="636CAE18" w14:textId="77777777" w:rsidR="0057474E" w:rsidRPr="0036049D" w:rsidRDefault="0057474E" w:rsidP="0072666E">
            <w:pPr>
              <w:keepNext/>
              <w:jc w:val="both"/>
              <w:rPr>
                <w:rFonts w:cs="Arial"/>
                <w:color w:val="auto"/>
                <w:sz w:val="24"/>
                <w:lang w:eastAsia="en-IE"/>
              </w:rPr>
            </w:pPr>
            <w:r w:rsidRPr="0036049D">
              <w:rPr>
                <w:rFonts w:cs="Arial"/>
                <w:color w:val="auto"/>
                <w:sz w:val="24"/>
                <w:lang w:eastAsia="en-IE"/>
              </w:rPr>
              <w:t>Free Education Scheme</w:t>
            </w:r>
          </w:p>
        </w:tc>
        <w:tc>
          <w:tcPr>
            <w:tcW w:w="2317" w:type="dxa"/>
            <w:tcMar>
              <w:top w:w="0" w:type="dxa"/>
              <w:left w:w="108" w:type="dxa"/>
              <w:bottom w:w="0" w:type="dxa"/>
              <w:right w:w="108" w:type="dxa"/>
            </w:tcMar>
            <w:hideMark/>
          </w:tcPr>
          <w:p w14:paraId="5B5FAABB" w14:textId="77777777" w:rsidR="0057474E" w:rsidRPr="00C56CB3" w:rsidRDefault="0057474E" w:rsidP="0072666E">
            <w:pPr>
              <w:keepNext/>
              <w:jc w:val="center"/>
              <w:rPr>
                <w:rFonts w:cs="Arial"/>
                <w:color w:val="auto"/>
                <w:sz w:val="24"/>
                <w:lang w:eastAsia="en-IE"/>
              </w:rPr>
            </w:pPr>
            <w:r w:rsidRPr="00C56CB3">
              <w:rPr>
                <w:rFonts w:cs="Arial"/>
                <w:color w:val="auto"/>
                <w:sz w:val="24"/>
                <w:lang w:eastAsia="en-IE"/>
              </w:rPr>
              <w:t>19:1</w:t>
            </w:r>
          </w:p>
        </w:tc>
        <w:tc>
          <w:tcPr>
            <w:tcW w:w="2649" w:type="dxa"/>
            <w:tcMar>
              <w:top w:w="0" w:type="dxa"/>
              <w:left w:w="108" w:type="dxa"/>
              <w:bottom w:w="0" w:type="dxa"/>
              <w:right w:w="108" w:type="dxa"/>
            </w:tcMar>
            <w:hideMark/>
          </w:tcPr>
          <w:p w14:paraId="0025A3E0" w14:textId="77777777" w:rsidR="0057474E" w:rsidRPr="00C56CB3" w:rsidRDefault="0057474E" w:rsidP="0072666E">
            <w:pPr>
              <w:keepNext/>
              <w:jc w:val="center"/>
              <w:rPr>
                <w:rFonts w:cs="Arial"/>
                <w:color w:val="auto"/>
                <w:sz w:val="24"/>
                <w:lang w:eastAsia="en-IE"/>
              </w:rPr>
            </w:pPr>
            <w:r w:rsidRPr="00C56CB3">
              <w:rPr>
                <w:rFonts w:cs="Arial"/>
                <w:color w:val="auto"/>
                <w:sz w:val="24"/>
                <w:lang w:eastAsia="en-IE"/>
              </w:rPr>
              <w:t>18.47</w:t>
            </w:r>
          </w:p>
        </w:tc>
      </w:tr>
      <w:tr w:rsidR="0057474E" w:rsidRPr="00C56CB3" w14:paraId="7D92DDB2" w14:textId="77777777" w:rsidTr="00680EF3">
        <w:trPr>
          <w:trHeight w:val="265"/>
        </w:trPr>
        <w:tc>
          <w:tcPr>
            <w:tcW w:w="3397" w:type="dxa"/>
            <w:tcMar>
              <w:top w:w="0" w:type="dxa"/>
              <w:left w:w="108" w:type="dxa"/>
              <w:bottom w:w="0" w:type="dxa"/>
              <w:right w:w="108" w:type="dxa"/>
            </w:tcMar>
            <w:hideMark/>
          </w:tcPr>
          <w:p w14:paraId="5C3D5446" w14:textId="77777777" w:rsidR="0057474E" w:rsidRPr="0036049D" w:rsidRDefault="0057474E" w:rsidP="0072666E">
            <w:pPr>
              <w:keepNext/>
              <w:jc w:val="both"/>
              <w:rPr>
                <w:rFonts w:cs="Arial"/>
                <w:color w:val="auto"/>
                <w:sz w:val="24"/>
                <w:lang w:eastAsia="en-IE"/>
              </w:rPr>
            </w:pPr>
            <w:r w:rsidRPr="0036049D">
              <w:rPr>
                <w:rFonts w:cs="Arial"/>
                <w:color w:val="auto"/>
                <w:sz w:val="24"/>
                <w:lang w:eastAsia="en-IE"/>
              </w:rPr>
              <w:t>Fee Charging</w:t>
            </w:r>
          </w:p>
        </w:tc>
        <w:tc>
          <w:tcPr>
            <w:tcW w:w="2317" w:type="dxa"/>
            <w:tcMar>
              <w:top w:w="0" w:type="dxa"/>
              <w:left w:w="108" w:type="dxa"/>
              <w:bottom w:w="0" w:type="dxa"/>
              <w:right w:w="108" w:type="dxa"/>
            </w:tcMar>
            <w:hideMark/>
          </w:tcPr>
          <w:p w14:paraId="37D6E888" w14:textId="77777777" w:rsidR="0057474E" w:rsidRPr="00C56CB3" w:rsidRDefault="0057474E" w:rsidP="0072666E">
            <w:pPr>
              <w:keepNext/>
              <w:jc w:val="center"/>
              <w:rPr>
                <w:rFonts w:cs="Arial"/>
                <w:color w:val="auto"/>
                <w:sz w:val="24"/>
                <w:lang w:eastAsia="en-IE"/>
              </w:rPr>
            </w:pPr>
            <w:r w:rsidRPr="00C56CB3">
              <w:rPr>
                <w:rFonts w:cs="Arial"/>
                <w:color w:val="auto"/>
                <w:sz w:val="24"/>
                <w:lang w:eastAsia="en-IE"/>
              </w:rPr>
              <w:t>23:1</w:t>
            </w:r>
          </w:p>
        </w:tc>
        <w:tc>
          <w:tcPr>
            <w:tcW w:w="2649" w:type="dxa"/>
            <w:tcMar>
              <w:top w:w="0" w:type="dxa"/>
              <w:left w:w="108" w:type="dxa"/>
              <w:bottom w:w="0" w:type="dxa"/>
              <w:right w:w="108" w:type="dxa"/>
            </w:tcMar>
            <w:hideMark/>
          </w:tcPr>
          <w:p w14:paraId="4AA380D9" w14:textId="77777777" w:rsidR="0057474E" w:rsidRPr="00C56CB3" w:rsidRDefault="0057474E" w:rsidP="0072666E">
            <w:pPr>
              <w:keepNext/>
              <w:jc w:val="center"/>
              <w:rPr>
                <w:rFonts w:cs="Arial"/>
                <w:color w:val="auto"/>
                <w:sz w:val="24"/>
                <w:lang w:eastAsia="en-IE"/>
              </w:rPr>
            </w:pPr>
            <w:r w:rsidRPr="00C56CB3">
              <w:rPr>
                <w:rFonts w:cs="Arial"/>
                <w:color w:val="auto"/>
                <w:sz w:val="24"/>
                <w:lang w:eastAsia="en-IE"/>
              </w:rPr>
              <w:t>22.47</w:t>
            </w:r>
          </w:p>
        </w:tc>
      </w:tr>
    </w:tbl>
    <w:p w14:paraId="064FDFD7" w14:textId="77777777" w:rsidR="0057474E" w:rsidRPr="00C56CB3" w:rsidRDefault="0057474E" w:rsidP="0057474E">
      <w:pPr>
        <w:keepNext/>
        <w:ind w:left="709"/>
        <w:jc w:val="both"/>
        <w:rPr>
          <w:rFonts w:eastAsiaTheme="minorHAnsi" w:cs="Arial"/>
          <w:color w:val="auto"/>
          <w:sz w:val="24"/>
          <w:lang w:eastAsia="en-IE"/>
        </w:rPr>
      </w:pPr>
    </w:p>
    <w:p w14:paraId="414AFD6B" w14:textId="77777777" w:rsidR="00876362" w:rsidRDefault="00876362" w:rsidP="0057474E">
      <w:pPr>
        <w:pStyle w:val="Default"/>
        <w:ind w:left="709"/>
        <w:jc w:val="both"/>
        <w:rPr>
          <w:rFonts w:ascii="Arial" w:hAnsi="Arial" w:cs="Arial"/>
          <w:color w:val="auto"/>
        </w:rPr>
      </w:pPr>
    </w:p>
    <w:p w14:paraId="74E8C231" w14:textId="77777777" w:rsidR="00876362" w:rsidRDefault="00876362" w:rsidP="0057474E">
      <w:pPr>
        <w:pStyle w:val="Default"/>
        <w:ind w:left="709"/>
        <w:jc w:val="both"/>
        <w:rPr>
          <w:rFonts w:ascii="Arial" w:hAnsi="Arial" w:cs="Arial"/>
          <w:color w:val="auto"/>
        </w:rPr>
      </w:pPr>
    </w:p>
    <w:p w14:paraId="206EC737" w14:textId="77777777" w:rsidR="00876362" w:rsidRDefault="00876362" w:rsidP="0057474E">
      <w:pPr>
        <w:pStyle w:val="Default"/>
        <w:ind w:left="709"/>
        <w:jc w:val="both"/>
        <w:rPr>
          <w:rFonts w:ascii="Arial" w:hAnsi="Arial" w:cs="Arial"/>
          <w:color w:val="auto"/>
        </w:rPr>
      </w:pPr>
    </w:p>
    <w:p w14:paraId="54DD54BB" w14:textId="77777777" w:rsidR="00757578" w:rsidRDefault="00757578" w:rsidP="0057474E">
      <w:pPr>
        <w:pStyle w:val="Default"/>
        <w:ind w:left="709"/>
        <w:jc w:val="both"/>
        <w:rPr>
          <w:rFonts w:ascii="Arial" w:hAnsi="Arial" w:cs="Arial"/>
          <w:color w:val="auto"/>
        </w:rPr>
      </w:pPr>
    </w:p>
    <w:p w14:paraId="4A087C46" w14:textId="77777777" w:rsidR="00757578" w:rsidRDefault="00757578" w:rsidP="0057474E">
      <w:pPr>
        <w:pStyle w:val="Default"/>
        <w:ind w:left="709"/>
        <w:jc w:val="both"/>
        <w:rPr>
          <w:rFonts w:ascii="Arial" w:hAnsi="Arial" w:cs="Arial"/>
          <w:color w:val="auto"/>
        </w:rPr>
      </w:pPr>
    </w:p>
    <w:p w14:paraId="10F650C6" w14:textId="77777777" w:rsidR="00757578" w:rsidRDefault="00757578" w:rsidP="0057474E">
      <w:pPr>
        <w:pStyle w:val="Default"/>
        <w:ind w:left="709"/>
        <w:jc w:val="both"/>
        <w:rPr>
          <w:rFonts w:ascii="Arial" w:hAnsi="Arial" w:cs="Arial"/>
          <w:color w:val="auto"/>
        </w:rPr>
      </w:pPr>
    </w:p>
    <w:p w14:paraId="54858702" w14:textId="77777777" w:rsidR="0057474E" w:rsidRPr="00C56CB3" w:rsidRDefault="0057474E" w:rsidP="0057474E">
      <w:pPr>
        <w:pStyle w:val="Default"/>
        <w:ind w:left="709"/>
        <w:jc w:val="both"/>
        <w:rPr>
          <w:rFonts w:ascii="Arial" w:hAnsi="Arial" w:cs="Arial"/>
          <w:color w:val="auto"/>
        </w:rPr>
      </w:pPr>
      <w:r w:rsidRPr="00C56CB3">
        <w:rPr>
          <w:rFonts w:ascii="Arial" w:hAnsi="Arial" w:cs="Arial"/>
          <w:color w:val="auto"/>
        </w:rPr>
        <w:t xml:space="preserve">2 – </w:t>
      </w:r>
      <w:r w:rsidRPr="00C56CB3">
        <w:rPr>
          <w:rFonts w:ascii="Arial" w:hAnsi="Arial" w:cs="Arial"/>
          <w:color w:val="auto"/>
          <w:u w:val="single"/>
        </w:rPr>
        <w:t>Part C of staffing schedule</w:t>
      </w:r>
      <w:r w:rsidRPr="00C56CB3">
        <w:rPr>
          <w:rFonts w:ascii="Arial" w:hAnsi="Arial" w:cs="Arial"/>
          <w:color w:val="auto"/>
        </w:rPr>
        <w:t xml:space="preserve">  </w:t>
      </w:r>
    </w:p>
    <w:p w14:paraId="219931B8" w14:textId="77777777" w:rsidR="0057474E" w:rsidRPr="00C56CB3" w:rsidRDefault="0057474E" w:rsidP="0057474E">
      <w:pPr>
        <w:pStyle w:val="Default"/>
        <w:ind w:left="709"/>
        <w:jc w:val="both"/>
        <w:rPr>
          <w:rFonts w:ascii="Arial" w:hAnsi="Arial" w:cs="Arial"/>
          <w:color w:val="auto"/>
        </w:rPr>
      </w:pPr>
    </w:p>
    <w:p w14:paraId="0D151918" w14:textId="77777777" w:rsidR="0057474E" w:rsidRDefault="0057474E" w:rsidP="0057474E">
      <w:pPr>
        <w:pStyle w:val="Default"/>
        <w:ind w:left="709"/>
        <w:jc w:val="both"/>
        <w:rPr>
          <w:rFonts w:ascii="Arial" w:hAnsi="Arial" w:cs="Arial"/>
          <w:color w:val="auto"/>
        </w:rPr>
      </w:pPr>
      <w:r w:rsidRPr="00C56CB3">
        <w:rPr>
          <w:rFonts w:ascii="Arial" w:hAnsi="Arial" w:cs="Arial"/>
          <w:color w:val="auto"/>
        </w:rPr>
        <w:t xml:space="preserve">Schools also receive 22 hours professional time in respect of each whole-time </w:t>
      </w:r>
      <w:r w:rsidRPr="00A12B4E">
        <w:rPr>
          <w:rFonts w:ascii="Arial" w:hAnsi="Arial" w:cs="Arial"/>
          <w:color w:val="auto"/>
        </w:rPr>
        <w:t xml:space="preserve">equivalent (WTE) Special </w:t>
      </w:r>
      <w:r w:rsidRPr="00C56CB3">
        <w:rPr>
          <w:rFonts w:ascii="Arial" w:hAnsi="Arial" w:cs="Arial"/>
          <w:color w:val="auto"/>
        </w:rPr>
        <w:t xml:space="preserve">Education Needs and Special Class post.  </w:t>
      </w:r>
    </w:p>
    <w:p w14:paraId="7D705880" w14:textId="77777777" w:rsidR="0057474E" w:rsidRDefault="0057474E" w:rsidP="0057474E">
      <w:pPr>
        <w:pStyle w:val="Default"/>
        <w:ind w:left="709"/>
        <w:jc w:val="both"/>
        <w:rPr>
          <w:rFonts w:ascii="Arial" w:hAnsi="Arial" w:cs="Arial"/>
          <w:color w:val="auto"/>
        </w:rPr>
      </w:pPr>
    </w:p>
    <w:p w14:paraId="0AF599CD" w14:textId="77777777" w:rsidR="0057474E" w:rsidRDefault="0057474E" w:rsidP="0057474E">
      <w:pPr>
        <w:jc w:val="both"/>
        <w:rPr>
          <w:rFonts w:cs="Arial"/>
          <w:b/>
          <w:bCs/>
          <w:iCs/>
          <w:color w:val="auto"/>
          <w:sz w:val="24"/>
          <w:lang w:val="en-IE"/>
        </w:rPr>
      </w:pPr>
      <w:r w:rsidRPr="00C56CB3">
        <w:rPr>
          <w:rFonts w:cs="Arial"/>
          <w:color w:val="FF0000"/>
          <w:sz w:val="24"/>
        </w:rPr>
        <w:t xml:space="preserve">  </w:t>
      </w:r>
      <w:r w:rsidRPr="005B3269">
        <w:rPr>
          <w:rFonts w:cs="Arial"/>
          <w:b/>
          <w:bCs/>
          <w:iCs/>
          <w:color w:val="auto"/>
          <w:sz w:val="24"/>
          <w:lang w:val="en-IE"/>
        </w:rPr>
        <w:t>1.6</w:t>
      </w:r>
      <w:r w:rsidRPr="005B3269">
        <w:rPr>
          <w:rFonts w:cs="Arial"/>
          <w:b/>
          <w:bCs/>
          <w:color w:val="auto"/>
          <w:sz w:val="24"/>
        </w:rPr>
        <w:t>   </w:t>
      </w:r>
      <w:r w:rsidRPr="005B3269">
        <w:rPr>
          <w:rFonts w:cs="Arial"/>
          <w:b/>
          <w:bCs/>
          <w:iCs/>
          <w:color w:val="auto"/>
          <w:sz w:val="24"/>
          <w:lang w:val="en-IE"/>
        </w:rPr>
        <w:t>Special Education Needs:</w:t>
      </w:r>
      <w:r w:rsidR="0044386B">
        <w:rPr>
          <w:rFonts w:cs="Arial"/>
          <w:b/>
          <w:bCs/>
          <w:iCs/>
          <w:color w:val="auto"/>
          <w:sz w:val="24"/>
          <w:lang w:val="en-IE"/>
        </w:rPr>
        <w:t xml:space="preserve"> </w:t>
      </w:r>
    </w:p>
    <w:p w14:paraId="0B1A0380" w14:textId="77777777" w:rsidR="00680EF3" w:rsidRPr="00C56CB3" w:rsidRDefault="00680EF3" w:rsidP="0057474E">
      <w:pPr>
        <w:jc w:val="both"/>
        <w:rPr>
          <w:rFonts w:cs="Arial"/>
          <w:b/>
          <w:bCs/>
          <w:sz w:val="24"/>
        </w:rPr>
      </w:pPr>
    </w:p>
    <w:p w14:paraId="0004F78E" w14:textId="77777777" w:rsidR="0057474E" w:rsidRDefault="0057474E" w:rsidP="00680EF3">
      <w:pPr>
        <w:pStyle w:val="B"/>
        <w:ind w:left="720"/>
        <w:jc w:val="both"/>
        <w:rPr>
          <w:rFonts w:cs="Arial"/>
          <w:color w:val="auto"/>
          <w:sz w:val="24"/>
        </w:rPr>
      </w:pPr>
      <w:r w:rsidRPr="00680EF3">
        <w:rPr>
          <w:rFonts w:cs="Arial"/>
          <w:color w:val="auto"/>
          <w:sz w:val="24"/>
        </w:rPr>
        <w:t xml:space="preserve">The National Council for Special Education (NCSE) determines the allocation of Special Education Needs posts for all schools.   The allocation provided in the initial staffing schedule represents 100% of the school’s allocation for the </w:t>
      </w:r>
      <w:r w:rsidR="00B57DF8" w:rsidRPr="00680EF3">
        <w:rPr>
          <w:rFonts w:cs="Arial"/>
          <w:color w:val="auto"/>
          <w:sz w:val="24"/>
        </w:rPr>
        <w:t>2023/24</w:t>
      </w:r>
      <w:r w:rsidRPr="00680EF3">
        <w:rPr>
          <w:rFonts w:cs="Arial"/>
          <w:color w:val="auto"/>
          <w:sz w:val="24"/>
        </w:rPr>
        <w:t xml:space="preserve"> school year (other than where the NCSE sanctions an additional allocation for exceptional circumstances over the course of the </w:t>
      </w:r>
      <w:r w:rsidR="00B57DF8" w:rsidRPr="00680EF3">
        <w:rPr>
          <w:rFonts w:cs="Arial"/>
          <w:color w:val="auto"/>
          <w:sz w:val="24"/>
        </w:rPr>
        <w:t>2023/24</w:t>
      </w:r>
      <w:r w:rsidRPr="00680EF3">
        <w:rPr>
          <w:rFonts w:cs="Arial"/>
          <w:color w:val="auto"/>
          <w:sz w:val="24"/>
        </w:rPr>
        <w:t xml:space="preserve"> school year).  This allocation is included in Part B of the staffing schedule with 50% a</w:t>
      </w:r>
      <w:r w:rsidR="00680EF3">
        <w:rPr>
          <w:rFonts w:cs="Arial"/>
          <w:color w:val="auto"/>
          <w:sz w:val="24"/>
        </w:rPr>
        <w:t>s permanent and 50% part-time.</w:t>
      </w:r>
    </w:p>
    <w:p w14:paraId="5999C2F3" w14:textId="77777777" w:rsidR="00680EF3" w:rsidRPr="00680EF3" w:rsidRDefault="00680EF3" w:rsidP="00680EF3">
      <w:pPr>
        <w:pStyle w:val="B"/>
        <w:ind w:left="720"/>
        <w:jc w:val="both"/>
        <w:rPr>
          <w:rFonts w:cs="Arial"/>
          <w:color w:val="auto"/>
          <w:sz w:val="24"/>
        </w:rPr>
      </w:pPr>
    </w:p>
    <w:p w14:paraId="7AD8BF3D" w14:textId="77777777" w:rsidR="0057474E" w:rsidRPr="00680EF3" w:rsidRDefault="0057474E" w:rsidP="00680EF3">
      <w:pPr>
        <w:pStyle w:val="B"/>
        <w:ind w:left="720"/>
        <w:jc w:val="both"/>
        <w:rPr>
          <w:rFonts w:cs="Arial"/>
          <w:color w:val="auto"/>
          <w:sz w:val="24"/>
        </w:rPr>
      </w:pPr>
      <w:r w:rsidRPr="00680EF3">
        <w:rPr>
          <w:rFonts w:cs="Arial"/>
          <w:color w:val="auto"/>
          <w:sz w:val="24"/>
        </w:rPr>
        <w:t xml:space="preserve">Full details of the allocation model are outlined in </w:t>
      </w:r>
      <w:r w:rsidRPr="00283A04">
        <w:rPr>
          <w:rFonts w:cs="Arial"/>
          <w:b/>
          <w:color w:val="auto"/>
          <w:sz w:val="24"/>
        </w:rPr>
        <w:t xml:space="preserve">Circular </w:t>
      </w:r>
      <w:r w:rsidR="00005F58" w:rsidRPr="00283A04">
        <w:rPr>
          <w:rFonts w:cs="Arial"/>
          <w:b/>
          <w:color w:val="auto"/>
          <w:sz w:val="24"/>
        </w:rPr>
        <w:t>0021/2022</w:t>
      </w:r>
      <w:r w:rsidRPr="00283A04">
        <w:rPr>
          <w:rFonts w:cs="Arial"/>
          <w:color w:val="auto"/>
          <w:sz w:val="24"/>
        </w:rPr>
        <w:t>.</w:t>
      </w:r>
      <w:r w:rsidRPr="00680EF3">
        <w:rPr>
          <w:rFonts w:cs="Arial"/>
          <w:color w:val="auto"/>
          <w:sz w:val="24"/>
        </w:rPr>
        <w:t xml:space="preserve">   Schools that are newly established in the </w:t>
      </w:r>
      <w:r w:rsidR="00B57DF8" w:rsidRPr="00680EF3">
        <w:rPr>
          <w:rFonts w:cs="Arial"/>
          <w:color w:val="auto"/>
          <w:sz w:val="24"/>
        </w:rPr>
        <w:t>2023/24</w:t>
      </w:r>
      <w:r w:rsidRPr="00680EF3">
        <w:rPr>
          <w:rFonts w:cs="Arial"/>
          <w:color w:val="auto"/>
          <w:sz w:val="24"/>
        </w:rPr>
        <w:t xml:space="preserve"> school year will have their Special Education allocation calculated by the Educational Research Centre.</w:t>
      </w:r>
    </w:p>
    <w:p w14:paraId="34F3F504" w14:textId="77777777" w:rsidR="00C926DB" w:rsidRDefault="00C926DB" w:rsidP="0057474E">
      <w:pPr>
        <w:pStyle w:val="B"/>
        <w:jc w:val="both"/>
        <w:rPr>
          <w:rFonts w:cs="Arial"/>
          <w:b/>
          <w:bCs/>
          <w:iCs/>
          <w:color w:val="auto"/>
          <w:sz w:val="24"/>
          <w:lang w:val="en-IE"/>
        </w:rPr>
      </w:pPr>
    </w:p>
    <w:p w14:paraId="0E0B5ABF" w14:textId="77777777" w:rsidR="0057474E" w:rsidRPr="005B3269" w:rsidRDefault="0057474E" w:rsidP="0057474E">
      <w:pPr>
        <w:pStyle w:val="B"/>
        <w:jc w:val="both"/>
        <w:rPr>
          <w:rFonts w:cs="Arial"/>
          <w:b/>
          <w:bCs/>
          <w:iCs/>
          <w:color w:val="auto"/>
          <w:sz w:val="24"/>
          <w:lang w:val="en-IE"/>
        </w:rPr>
      </w:pPr>
      <w:r w:rsidRPr="005B3269">
        <w:rPr>
          <w:rFonts w:cs="Arial"/>
          <w:b/>
          <w:bCs/>
          <w:iCs/>
          <w:color w:val="auto"/>
          <w:sz w:val="24"/>
          <w:lang w:val="en-IE"/>
        </w:rPr>
        <w:t>1.7</w:t>
      </w:r>
      <w:r w:rsidRPr="005B3269">
        <w:rPr>
          <w:rFonts w:cs="Arial"/>
          <w:b/>
          <w:bCs/>
          <w:color w:val="auto"/>
          <w:sz w:val="24"/>
        </w:rPr>
        <w:tab/>
      </w:r>
      <w:r w:rsidRPr="005B3269">
        <w:rPr>
          <w:rFonts w:cs="Arial"/>
          <w:b/>
          <w:bCs/>
          <w:iCs/>
          <w:color w:val="auto"/>
          <w:sz w:val="24"/>
          <w:lang w:val="en-IE"/>
        </w:rPr>
        <w:t>Junior Certificate School Programme (JCSP):</w:t>
      </w:r>
    </w:p>
    <w:p w14:paraId="64A4FF04" w14:textId="77777777" w:rsidR="0057474E" w:rsidRPr="00C56CB3" w:rsidRDefault="0057474E" w:rsidP="0057474E">
      <w:pPr>
        <w:pStyle w:val="B"/>
        <w:ind w:left="1080"/>
        <w:jc w:val="both"/>
        <w:rPr>
          <w:rFonts w:cs="Arial"/>
          <w:color w:val="auto"/>
          <w:sz w:val="24"/>
        </w:rPr>
      </w:pPr>
    </w:p>
    <w:p w14:paraId="28D82E0C" w14:textId="77777777" w:rsidR="0057474E" w:rsidRPr="00C56CB3" w:rsidRDefault="0057474E" w:rsidP="0057474E">
      <w:pPr>
        <w:pStyle w:val="B"/>
        <w:ind w:left="720"/>
        <w:jc w:val="both"/>
        <w:rPr>
          <w:rFonts w:cs="Arial"/>
          <w:color w:val="auto"/>
          <w:sz w:val="24"/>
        </w:rPr>
      </w:pPr>
      <w:r w:rsidRPr="00C56CB3">
        <w:rPr>
          <w:rFonts w:cs="Arial"/>
          <w:color w:val="auto"/>
          <w:sz w:val="24"/>
        </w:rPr>
        <w:t>An additional 0.</w:t>
      </w:r>
      <w:r w:rsidRPr="00A12B4E">
        <w:rPr>
          <w:rFonts w:cs="Arial"/>
          <w:color w:val="auto"/>
          <w:sz w:val="24"/>
        </w:rPr>
        <w:t xml:space="preserve">25 WTE post is granted </w:t>
      </w:r>
      <w:r w:rsidRPr="00C56CB3">
        <w:rPr>
          <w:rFonts w:cs="Arial"/>
          <w:color w:val="auto"/>
          <w:sz w:val="24"/>
        </w:rPr>
        <w:t xml:space="preserve">for each group of up to and including 45 recognised pupils participating in the Junior Certificate School Programme (JCSP) subject to a maximum of 135 pupils and a maximum allocation of 0.75 </w:t>
      </w:r>
      <w:r w:rsidRPr="00A12B4E">
        <w:rPr>
          <w:rFonts w:cs="Arial"/>
          <w:color w:val="auto"/>
          <w:sz w:val="24"/>
        </w:rPr>
        <w:t>WTE po</w:t>
      </w:r>
      <w:r w:rsidRPr="00C56CB3">
        <w:rPr>
          <w:rFonts w:cs="Arial"/>
          <w:color w:val="auto"/>
          <w:sz w:val="24"/>
        </w:rPr>
        <w:t xml:space="preserve">sts.   </w:t>
      </w:r>
    </w:p>
    <w:p w14:paraId="086B43ED" w14:textId="77777777" w:rsidR="0057474E" w:rsidRPr="00C56CB3" w:rsidRDefault="0057474E" w:rsidP="0057474E">
      <w:pPr>
        <w:pStyle w:val="B"/>
        <w:ind w:left="720"/>
        <w:jc w:val="both"/>
        <w:rPr>
          <w:rFonts w:cs="Arial"/>
          <w:color w:val="auto"/>
          <w:sz w:val="24"/>
        </w:rPr>
      </w:pPr>
    </w:p>
    <w:p w14:paraId="16198C1B" w14:textId="77777777" w:rsidR="0057474E" w:rsidRPr="00C56CB3" w:rsidRDefault="0057474E" w:rsidP="0057474E">
      <w:pPr>
        <w:pStyle w:val="B"/>
        <w:ind w:left="720"/>
        <w:jc w:val="both"/>
        <w:rPr>
          <w:rFonts w:cs="Arial"/>
          <w:b/>
          <w:color w:val="auto"/>
          <w:sz w:val="24"/>
        </w:rPr>
      </w:pPr>
      <w:r w:rsidRPr="00C56CB3">
        <w:rPr>
          <w:rFonts w:cs="Arial"/>
          <w:color w:val="auto"/>
          <w:sz w:val="24"/>
        </w:rPr>
        <w:t>A school is restricted to one group of a maximum 45 JCSP pupils in the year it commences JCSP and in the following two school years.</w:t>
      </w:r>
    </w:p>
    <w:p w14:paraId="15C15EE7" w14:textId="77777777" w:rsidR="00455F40" w:rsidRDefault="00455F40" w:rsidP="005B3269">
      <w:pPr>
        <w:pStyle w:val="B"/>
        <w:jc w:val="both"/>
        <w:rPr>
          <w:rFonts w:cs="Arial"/>
          <w:b/>
          <w:bCs/>
          <w:iCs/>
          <w:color w:val="auto"/>
          <w:sz w:val="24"/>
          <w:lang w:val="en-IE"/>
        </w:rPr>
      </w:pPr>
    </w:p>
    <w:p w14:paraId="366285C8" w14:textId="77777777" w:rsidR="0057474E" w:rsidRPr="005B3269" w:rsidRDefault="0057474E" w:rsidP="005B3269">
      <w:pPr>
        <w:pStyle w:val="B"/>
        <w:jc w:val="both"/>
        <w:rPr>
          <w:rFonts w:cs="Arial"/>
          <w:b/>
          <w:bCs/>
          <w:iCs/>
          <w:color w:val="auto"/>
          <w:sz w:val="24"/>
          <w:lang w:val="en-IE"/>
        </w:rPr>
      </w:pPr>
      <w:r w:rsidRPr="005B3269">
        <w:rPr>
          <w:rFonts w:cs="Arial"/>
          <w:b/>
          <w:bCs/>
          <w:iCs/>
          <w:color w:val="auto"/>
          <w:sz w:val="24"/>
          <w:lang w:val="en-IE"/>
        </w:rPr>
        <w:t>1.8</w:t>
      </w:r>
      <w:r w:rsidRPr="005B3269">
        <w:rPr>
          <w:rFonts w:cs="Arial"/>
          <w:b/>
          <w:bCs/>
          <w:iCs/>
          <w:color w:val="auto"/>
          <w:sz w:val="24"/>
          <w:lang w:val="en-IE"/>
        </w:rPr>
        <w:tab/>
        <w:t xml:space="preserve">Leaving Certificate Applied (LCA): </w:t>
      </w:r>
    </w:p>
    <w:p w14:paraId="7CB31688" w14:textId="77777777" w:rsidR="0057474E" w:rsidRPr="00C56CB3" w:rsidRDefault="0057474E" w:rsidP="0057474E">
      <w:pPr>
        <w:ind w:left="720"/>
        <w:jc w:val="both"/>
        <w:rPr>
          <w:rFonts w:cs="Arial"/>
          <w:color w:val="auto"/>
          <w:sz w:val="24"/>
        </w:rPr>
      </w:pPr>
    </w:p>
    <w:p w14:paraId="7D74472E" w14:textId="77777777" w:rsidR="0057474E" w:rsidRPr="00C56CB3" w:rsidRDefault="0057474E" w:rsidP="0057474E">
      <w:pPr>
        <w:pStyle w:val="ListParagraph"/>
        <w:jc w:val="both"/>
        <w:rPr>
          <w:rFonts w:cs="Arial"/>
          <w:color w:val="FF0000"/>
          <w:sz w:val="24"/>
        </w:rPr>
      </w:pPr>
      <w:r w:rsidRPr="00A12B4E">
        <w:rPr>
          <w:rFonts w:cs="Arial"/>
          <w:color w:val="auto"/>
          <w:sz w:val="24"/>
        </w:rPr>
        <w:t xml:space="preserve">An allocation of 0.50 WTE post is granted to schools providing the LCA programme.  Schools are required to provide confirmation on </w:t>
      </w:r>
      <w:r w:rsidRPr="00A12B4E">
        <w:rPr>
          <w:rFonts w:cs="Arial"/>
          <w:b/>
          <w:color w:val="auto"/>
          <w:sz w:val="24"/>
        </w:rPr>
        <w:t xml:space="preserve">Section 1 of CC </w:t>
      </w:r>
      <w:r w:rsidR="00B57DF8">
        <w:rPr>
          <w:rFonts w:cs="Arial"/>
          <w:b/>
          <w:color w:val="auto"/>
          <w:sz w:val="24"/>
        </w:rPr>
        <w:t>23-24</w:t>
      </w:r>
      <w:r w:rsidRPr="00A12B4E">
        <w:rPr>
          <w:rFonts w:cs="Arial"/>
          <w:color w:val="auto"/>
          <w:sz w:val="24"/>
        </w:rPr>
        <w:t xml:space="preserve"> that the LCA programme will be provided in </w:t>
      </w:r>
      <w:r w:rsidRPr="00455F40">
        <w:rPr>
          <w:rFonts w:cs="Arial"/>
          <w:color w:val="auto"/>
          <w:sz w:val="24"/>
        </w:rPr>
        <w:t xml:space="preserve">the </w:t>
      </w:r>
      <w:r w:rsidR="00B57DF8">
        <w:rPr>
          <w:rFonts w:cs="Arial"/>
          <w:color w:val="auto"/>
          <w:sz w:val="24"/>
        </w:rPr>
        <w:t>2023/24</w:t>
      </w:r>
      <w:r w:rsidRPr="00A12B4E">
        <w:rPr>
          <w:rFonts w:cs="Arial"/>
          <w:color w:val="auto"/>
          <w:sz w:val="24"/>
        </w:rPr>
        <w:t xml:space="preserve"> school year</w:t>
      </w:r>
      <w:r w:rsidRPr="00C56CB3">
        <w:rPr>
          <w:rFonts w:cs="Arial"/>
          <w:color w:val="FF0000"/>
          <w:sz w:val="24"/>
        </w:rPr>
        <w:t xml:space="preserve">. </w:t>
      </w:r>
    </w:p>
    <w:p w14:paraId="70DB9F94" w14:textId="77777777" w:rsidR="0057474E" w:rsidRPr="00C56CB3" w:rsidRDefault="0057474E" w:rsidP="0057474E">
      <w:pPr>
        <w:pStyle w:val="B"/>
        <w:jc w:val="both"/>
        <w:rPr>
          <w:rFonts w:cs="Arial"/>
          <w:color w:val="auto"/>
          <w:sz w:val="24"/>
        </w:rPr>
      </w:pPr>
    </w:p>
    <w:p w14:paraId="3485D1F3" w14:textId="77777777" w:rsidR="0057474E" w:rsidRDefault="0057474E" w:rsidP="005B3269">
      <w:pPr>
        <w:pStyle w:val="B"/>
        <w:jc w:val="both"/>
        <w:rPr>
          <w:rFonts w:cs="Arial"/>
          <w:b/>
          <w:bCs/>
          <w:iCs/>
          <w:color w:val="auto"/>
          <w:sz w:val="24"/>
          <w:lang w:val="en-IE"/>
        </w:rPr>
      </w:pPr>
      <w:r w:rsidRPr="005B3269">
        <w:rPr>
          <w:rFonts w:cs="Arial"/>
          <w:b/>
          <w:bCs/>
          <w:iCs/>
          <w:color w:val="auto"/>
          <w:sz w:val="24"/>
          <w:lang w:val="en-IE"/>
        </w:rPr>
        <w:t>1.9</w:t>
      </w:r>
      <w:r w:rsidRPr="005B3269">
        <w:rPr>
          <w:rFonts w:cs="Arial"/>
          <w:b/>
          <w:bCs/>
          <w:iCs/>
          <w:color w:val="auto"/>
          <w:sz w:val="24"/>
          <w:lang w:val="en-IE"/>
        </w:rPr>
        <w:tab/>
        <w:t>Post Leaving Certificate (PLC):</w:t>
      </w:r>
    </w:p>
    <w:p w14:paraId="0CD42163" w14:textId="77777777" w:rsidR="00680EF3" w:rsidRPr="005B3269" w:rsidRDefault="00680EF3" w:rsidP="005B3269">
      <w:pPr>
        <w:pStyle w:val="B"/>
        <w:jc w:val="both"/>
        <w:rPr>
          <w:rFonts w:cs="Arial"/>
          <w:b/>
          <w:bCs/>
          <w:iCs/>
          <w:color w:val="auto"/>
          <w:sz w:val="24"/>
          <w:lang w:val="en-IE"/>
        </w:rPr>
      </w:pPr>
    </w:p>
    <w:p w14:paraId="411178BB" w14:textId="77777777" w:rsidR="0057474E" w:rsidRPr="00C56CB3" w:rsidRDefault="0057474E" w:rsidP="0057474E">
      <w:pPr>
        <w:pStyle w:val="B"/>
        <w:ind w:left="720"/>
        <w:jc w:val="both"/>
        <w:rPr>
          <w:rFonts w:cs="Arial"/>
          <w:bCs/>
          <w:color w:val="auto"/>
          <w:sz w:val="24"/>
        </w:rPr>
      </w:pPr>
      <w:r w:rsidRPr="00C56CB3">
        <w:rPr>
          <w:rFonts w:cs="Arial"/>
          <w:bCs/>
          <w:color w:val="auto"/>
          <w:sz w:val="24"/>
        </w:rPr>
        <w:t>A ratio of 19:1 is applied in respect of recognised pupils enrolled in a PLC programme, subject to a maximum of the approved PLC enrolment.</w:t>
      </w:r>
    </w:p>
    <w:p w14:paraId="56516663" w14:textId="77777777" w:rsidR="0057474E" w:rsidRPr="00C56CB3" w:rsidRDefault="0057474E" w:rsidP="0057474E">
      <w:pPr>
        <w:pStyle w:val="BodyText"/>
        <w:jc w:val="both"/>
        <w:rPr>
          <w:rFonts w:ascii="Arial" w:hAnsi="Arial" w:cs="Arial"/>
          <w:strike/>
        </w:rPr>
      </w:pPr>
    </w:p>
    <w:p w14:paraId="0BD1D69C" w14:textId="77777777" w:rsidR="0057474E" w:rsidRPr="005B3269" w:rsidRDefault="0057474E" w:rsidP="0057474E">
      <w:pPr>
        <w:pStyle w:val="B"/>
        <w:jc w:val="both"/>
        <w:rPr>
          <w:rFonts w:cs="Arial"/>
          <w:b/>
          <w:bCs/>
          <w:iCs/>
          <w:color w:val="auto"/>
          <w:sz w:val="24"/>
          <w:lang w:val="en-IE"/>
        </w:rPr>
      </w:pPr>
      <w:r w:rsidRPr="005B3269">
        <w:rPr>
          <w:rFonts w:cs="Arial"/>
          <w:b/>
          <w:bCs/>
          <w:iCs/>
          <w:color w:val="auto"/>
          <w:sz w:val="24"/>
          <w:lang w:val="en-IE"/>
        </w:rPr>
        <w:t>1.10</w:t>
      </w:r>
      <w:r w:rsidRPr="005B3269">
        <w:rPr>
          <w:rFonts w:cs="Arial"/>
          <w:b/>
          <w:bCs/>
          <w:iCs/>
          <w:color w:val="auto"/>
          <w:sz w:val="24"/>
          <w:lang w:val="en-IE"/>
        </w:rPr>
        <w:tab/>
        <w:t>All Irish School (</w:t>
      </w:r>
      <w:proofErr w:type="spellStart"/>
      <w:r w:rsidRPr="005B3269">
        <w:rPr>
          <w:rFonts w:cs="Arial"/>
          <w:b/>
          <w:bCs/>
          <w:iCs/>
          <w:color w:val="auto"/>
          <w:sz w:val="24"/>
          <w:lang w:val="en-IE"/>
        </w:rPr>
        <w:t>Scoil</w:t>
      </w:r>
      <w:proofErr w:type="spellEnd"/>
      <w:r w:rsidRPr="005B3269">
        <w:rPr>
          <w:rFonts w:cs="Arial"/>
          <w:b/>
          <w:bCs/>
          <w:iCs/>
          <w:color w:val="auto"/>
          <w:sz w:val="24"/>
          <w:lang w:val="en-IE"/>
        </w:rPr>
        <w:t xml:space="preserve"> </w:t>
      </w:r>
      <w:proofErr w:type="spellStart"/>
      <w:r w:rsidRPr="005B3269">
        <w:rPr>
          <w:rFonts w:cs="Arial"/>
          <w:b/>
          <w:bCs/>
          <w:iCs/>
          <w:color w:val="auto"/>
          <w:sz w:val="24"/>
          <w:lang w:val="en-IE"/>
        </w:rPr>
        <w:t>Lán</w:t>
      </w:r>
      <w:proofErr w:type="spellEnd"/>
      <w:r w:rsidRPr="005B3269">
        <w:rPr>
          <w:rFonts w:cs="Arial"/>
          <w:b/>
          <w:bCs/>
          <w:iCs/>
          <w:color w:val="auto"/>
          <w:sz w:val="24"/>
          <w:lang w:val="en-IE"/>
        </w:rPr>
        <w:t xml:space="preserve"> </w:t>
      </w:r>
      <w:proofErr w:type="spellStart"/>
      <w:r w:rsidRPr="005B3269">
        <w:rPr>
          <w:rFonts w:cs="Arial"/>
          <w:b/>
          <w:bCs/>
          <w:iCs/>
          <w:color w:val="auto"/>
          <w:sz w:val="24"/>
          <w:lang w:val="en-IE"/>
        </w:rPr>
        <w:t>Gaeilge</w:t>
      </w:r>
      <w:proofErr w:type="spellEnd"/>
      <w:r w:rsidRPr="005B3269">
        <w:rPr>
          <w:rFonts w:cs="Arial"/>
          <w:b/>
          <w:bCs/>
          <w:iCs/>
          <w:color w:val="auto"/>
          <w:sz w:val="24"/>
          <w:lang w:val="en-IE"/>
        </w:rPr>
        <w:t>):</w:t>
      </w:r>
    </w:p>
    <w:p w14:paraId="0C22CEB4" w14:textId="77777777" w:rsidR="0057474E" w:rsidRPr="005B3269" w:rsidRDefault="0057474E" w:rsidP="005B3269">
      <w:pPr>
        <w:pStyle w:val="B"/>
        <w:jc w:val="both"/>
        <w:rPr>
          <w:rFonts w:cs="Arial"/>
          <w:b/>
          <w:bCs/>
          <w:iCs/>
          <w:color w:val="auto"/>
          <w:sz w:val="24"/>
          <w:lang w:val="en-IE"/>
        </w:rPr>
      </w:pPr>
    </w:p>
    <w:p w14:paraId="2E60936D" w14:textId="77777777" w:rsidR="0057474E" w:rsidRPr="00C56CB3" w:rsidRDefault="0057474E" w:rsidP="0057474E">
      <w:pPr>
        <w:pStyle w:val="B"/>
        <w:ind w:left="720"/>
        <w:jc w:val="both"/>
        <w:rPr>
          <w:rFonts w:cs="Arial"/>
          <w:color w:val="auto"/>
          <w:sz w:val="24"/>
        </w:rPr>
      </w:pPr>
      <w:r w:rsidRPr="00C56CB3">
        <w:rPr>
          <w:rFonts w:cs="Arial"/>
          <w:color w:val="auto"/>
          <w:sz w:val="24"/>
        </w:rPr>
        <w:t>An additional post is allocated to each designated All-Irish school (School Classification 1).</w:t>
      </w:r>
    </w:p>
    <w:p w14:paraId="4A0493BD" w14:textId="77777777" w:rsidR="0057474E" w:rsidRPr="00C56CB3" w:rsidRDefault="0057474E" w:rsidP="0057474E">
      <w:pPr>
        <w:pStyle w:val="B"/>
        <w:ind w:left="720"/>
        <w:jc w:val="both"/>
        <w:rPr>
          <w:rFonts w:cs="Arial"/>
          <w:color w:val="auto"/>
          <w:sz w:val="24"/>
        </w:rPr>
      </w:pPr>
    </w:p>
    <w:p w14:paraId="2CA49D04" w14:textId="77777777" w:rsidR="00757578" w:rsidRDefault="00757578" w:rsidP="005B3269">
      <w:pPr>
        <w:pStyle w:val="B"/>
        <w:jc w:val="both"/>
        <w:rPr>
          <w:rFonts w:cs="Arial"/>
          <w:b/>
          <w:bCs/>
          <w:iCs/>
          <w:color w:val="auto"/>
          <w:sz w:val="24"/>
          <w:lang w:val="en-IE"/>
        </w:rPr>
      </w:pPr>
    </w:p>
    <w:p w14:paraId="422876BF" w14:textId="77777777" w:rsidR="00757578" w:rsidRDefault="00757578" w:rsidP="005B3269">
      <w:pPr>
        <w:pStyle w:val="B"/>
        <w:jc w:val="both"/>
        <w:rPr>
          <w:rFonts w:cs="Arial"/>
          <w:b/>
          <w:bCs/>
          <w:iCs/>
          <w:color w:val="auto"/>
          <w:sz w:val="24"/>
          <w:lang w:val="en-IE"/>
        </w:rPr>
      </w:pPr>
    </w:p>
    <w:p w14:paraId="2560647D" w14:textId="77777777" w:rsidR="00757578" w:rsidRDefault="00757578" w:rsidP="005B3269">
      <w:pPr>
        <w:pStyle w:val="B"/>
        <w:jc w:val="both"/>
        <w:rPr>
          <w:rFonts w:cs="Arial"/>
          <w:b/>
          <w:bCs/>
          <w:iCs/>
          <w:color w:val="auto"/>
          <w:sz w:val="24"/>
          <w:lang w:val="en-IE"/>
        </w:rPr>
      </w:pPr>
    </w:p>
    <w:p w14:paraId="39C5B3C6" w14:textId="77777777" w:rsidR="00680EF3" w:rsidRDefault="00680EF3" w:rsidP="005B3269">
      <w:pPr>
        <w:pStyle w:val="B"/>
        <w:jc w:val="both"/>
        <w:rPr>
          <w:rFonts w:cs="Arial"/>
          <w:b/>
          <w:bCs/>
          <w:iCs/>
          <w:color w:val="auto"/>
          <w:sz w:val="24"/>
          <w:lang w:val="en-IE"/>
        </w:rPr>
      </w:pPr>
    </w:p>
    <w:p w14:paraId="708E831A" w14:textId="77777777" w:rsidR="0057474E" w:rsidRPr="00FD6477" w:rsidRDefault="0057474E" w:rsidP="005B3269">
      <w:pPr>
        <w:pStyle w:val="B"/>
        <w:jc w:val="both"/>
        <w:rPr>
          <w:rFonts w:cs="Arial"/>
          <w:b/>
          <w:bCs/>
          <w:iCs/>
          <w:color w:val="FF0000"/>
          <w:sz w:val="24"/>
          <w:lang w:val="en-IE"/>
        </w:rPr>
      </w:pPr>
      <w:r w:rsidRPr="005B3269">
        <w:rPr>
          <w:rFonts w:cs="Arial"/>
          <w:b/>
          <w:bCs/>
          <w:iCs/>
          <w:color w:val="auto"/>
          <w:sz w:val="24"/>
          <w:lang w:val="en-IE"/>
        </w:rPr>
        <w:t>1.11</w:t>
      </w:r>
      <w:r w:rsidRPr="005B3269">
        <w:rPr>
          <w:rFonts w:cs="Arial"/>
          <w:b/>
          <w:bCs/>
          <w:iCs/>
          <w:color w:val="auto"/>
          <w:sz w:val="24"/>
          <w:lang w:val="en-IE"/>
        </w:rPr>
        <w:tab/>
      </w:r>
      <w:r w:rsidR="00680EF3">
        <w:rPr>
          <w:rFonts w:cs="Arial"/>
          <w:b/>
          <w:bCs/>
          <w:iCs/>
          <w:color w:val="auto"/>
          <w:sz w:val="24"/>
          <w:lang w:val="en-IE"/>
        </w:rPr>
        <w:t>Home School Community Liaison:</w:t>
      </w:r>
    </w:p>
    <w:p w14:paraId="264863EC" w14:textId="77777777" w:rsidR="0057474E" w:rsidRPr="00C56CB3" w:rsidRDefault="0057474E" w:rsidP="0057474E">
      <w:pPr>
        <w:pStyle w:val="ListParagraph"/>
        <w:autoSpaceDE w:val="0"/>
        <w:autoSpaceDN w:val="0"/>
        <w:adjustRightInd w:val="0"/>
        <w:jc w:val="both"/>
        <w:rPr>
          <w:rFonts w:cs="Arial"/>
          <w:color w:val="auto"/>
          <w:sz w:val="24"/>
        </w:rPr>
      </w:pPr>
    </w:p>
    <w:p w14:paraId="422E28BB" w14:textId="77777777" w:rsidR="006C1992" w:rsidRDefault="006C1992" w:rsidP="0057474E">
      <w:pPr>
        <w:ind w:left="720"/>
        <w:jc w:val="both"/>
        <w:rPr>
          <w:sz w:val="24"/>
        </w:rPr>
      </w:pPr>
      <w:r w:rsidRPr="006C1992">
        <w:rPr>
          <w:sz w:val="24"/>
        </w:rPr>
        <w:t xml:space="preserve">An allocation is provided to DEIS schools in respect of the Home School Community Liaison (HSCL) Coordinator in accordance with Circular 0016/2019. The HSCL post allocated to incoming DEIS schools will be either a shared post or a full time post.  </w:t>
      </w:r>
    </w:p>
    <w:p w14:paraId="7FDD5928" w14:textId="77777777" w:rsidR="006C1992" w:rsidRDefault="006C1992" w:rsidP="0057474E">
      <w:pPr>
        <w:ind w:left="720"/>
        <w:jc w:val="both"/>
        <w:rPr>
          <w:sz w:val="24"/>
        </w:rPr>
      </w:pPr>
    </w:p>
    <w:p w14:paraId="69B261D1" w14:textId="77777777" w:rsidR="0057474E" w:rsidRPr="00C56CB3" w:rsidRDefault="0057474E" w:rsidP="0057474E">
      <w:pPr>
        <w:ind w:left="720"/>
        <w:jc w:val="both"/>
        <w:rPr>
          <w:rFonts w:cs="Arial"/>
          <w:b/>
          <w:color w:val="auto"/>
          <w:sz w:val="24"/>
        </w:rPr>
      </w:pPr>
      <w:r w:rsidRPr="00C56CB3">
        <w:rPr>
          <w:rFonts w:cs="Arial"/>
          <w:color w:val="auto"/>
          <w:sz w:val="24"/>
        </w:rPr>
        <w:t xml:space="preserve">Queries relating to the HSCL post should be forwarded to </w:t>
      </w:r>
      <w:hyperlink r:id="rId8" w:history="1">
        <w:r w:rsidRPr="00C56CB3">
          <w:rPr>
            <w:rStyle w:val="Hyperlink"/>
            <w:rFonts w:cs="Arial"/>
            <w:b/>
            <w:sz w:val="24"/>
          </w:rPr>
          <w:t>social_inclusion@education.gov.ie</w:t>
        </w:r>
      </w:hyperlink>
      <w:r w:rsidRPr="00C56CB3">
        <w:rPr>
          <w:rFonts w:cs="Arial"/>
          <w:b/>
          <w:color w:val="auto"/>
          <w:sz w:val="24"/>
        </w:rPr>
        <w:t xml:space="preserve"> </w:t>
      </w:r>
    </w:p>
    <w:p w14:paraId="7B5F8CBA" w14:textId="77777777" w:rsidR="0057474E" w:rsidRDefault="0057474E" w:rsidP="0057474E">
      <w:pPr>
        <w:ind w:left="720"/>
        <w:jc w:val="both"/>
        <w:rPr>
          <w:rFonts w:cs="Arial"/>
          <w:color w:val="auto"/>
          <w:sz w:val="24"/>
        </w:rPr>
      </w:pPr>
    </w:p>
    <w:p w14:paraId="1BA6BACD" w14:textId="77777777" w:rsidR="00050305" w:rsidRDefault="00050305" w:rsidP="0057474E">
      <w:pPr>
        <w:pStyle w:val="B"/>
        <w:jc w:val="both"/>
        <w:rPr>
          <w:rFonts w:cs="Arial"/>
          <w:b/>
          <w:bCs/>
          <w:iCs/>
          <w:color w:val="auto"/>
          <w:sz w:val="24"/>
          <w:lang w:val="en-IE"/>
        </w:rPr>
      </w:pPr>
    </w:p>
    <w:p w14:paraId="66590E6E" w14:textId="77777777" w:rsidR="0057474E" w:rsidRPr="005B3269" w:rsidRDefault="0057474E" w:rsidP="0057474E">
      <w:pPr>
        <w:pStyle w:val="B"/>
        <w:jc w:val="both"/>
        <w:rPr>
          <w:rFonts w:cs="Arial"/>
          <w:b/>
          <w:bCs/>
          <w:iCs/>
          <w:color w:val="auto"/>
          <w:sz w:val="24"/>
          <w:lang w:val="en-IE"/>
        </w:rPr>
      </w:pPr>
      <w:r w:rsidRPr="005B3269">
        <w:rPr>
          <w:rFonts w:cs="Arial"/>
          <w:b/>
          <w:bCs/>
          <w:iCs/>
          <w:color w:val="auto"/>
          <w:sz w:val="24"/>
          <w:lang w:val="en-IE"/>
        </w:rPr>
        <w:t>1.12</w:t>
      </w:r>
      <w:r w:rsidRPr="005B3269">
        <w:rPr>
          <w:rFonts w:cs="Arial"/>
          <w:b/>
          <w:bCs/>
          <w:iCs/>
          <w:color w:val="auto"/>
          <w:sz w:val="24"/>
          <w:lang w:val="en-IE"/>
        </w:rPr>
        <w:tab/>
        <w:t xml:space="preserve">Language Support (EAL): </w:t>
      </w:r>
    </w:p>
    <w:p w14:paraId="018B8880" w14:textId="77777777" w:rsidR="0057474E" w:rsidRPr="00C56CB3" w:rsidRDefault="0057474E" w:rsidP="0057474E">
      <w:pPr>
        <w:pStyle w:val="B"/>
        <w:ind w:left="720"/>
        <w:jc w:val="both"/>
        <w:rPr>
          <w:rFonts w:cs="Arial"/>
          <w:b/>
          <w:bCs/>
          <w:color w:val="auto"/>
          <w:sz w:val="24"/>
        </w:rPr>
      </w:pPr>
    </w:p>
    <w:p w14:paraId="6100579C" w14:textId="77777777" w:rsidR="0057474E" w:rsidRPr="00C56CB3" w:rsidRDefault="0057474E" w:rsidP="0057474E">
      <w:pPr>
        <w:pStyle w:val="B"/>
        <w:ind w:left="720"/>
        <w:jc w:val="both"/>
        <w:rPr>
          <w:rFonts w:cs="Arial"/>
          <w:bCs/>
          <w:color w:val="auto"/>
          <w:sz w:val="24"/>
        </w:rPr>
      </w:pPr>
      <w:r w:rsidRPr="00C56CB3">
        <w:rPr>
          <w:rFonts w:cs="Arial"/>
          <w:bCs/>
          <w:color w:val="auto"/>
          <w:sz w:val="24"/>
        </w:rPr>
        <w:t>The Special Education Needs allocation model provides that all schools have a basic allocation for teaching support for literacy issues arising from English as an Additional Language (EAL) needs.</w:t>
      </w:r>
    </w:p>
    <w:p w14:paraId="652DF5F4" w14:textId="77777777" w:rsidR="0057474E" w:rsidRPr="00C56CB3" w:rsidRDefault="0057474E" w:rsidP="0057474E">
      <w:pPr>
        <w:pStyle w:val="B"/>
        <w:ind w:left="720"/>
        <w:jc w:val="both"/>
        <w:rPr>
          <w:rFonts w:cs="Arial"/>
          <w:bCs/>
          <w:color w:val="auto"/>
          <w:sz w:val="24"/>
        </w:rPr>
      </w:pPr>
    </w:p>
    <w:p w14:paraId="2F4187BB" w14:textId="77777777" w:rsidR="00A721E3" w:rsidRPr="00A721E3" w:rsidRDefault="0057474E" w:rsidP="00A721E3">
      <w:pPr>
        <w:pStyle w:val="ListParagraph"/>
        <w:jc w:val="both"/>
        <w:rPr>
          <w:rFonts w:cs="Arial"/>
          <w:color w:val="FF0000"/>
          <w:sz w:val="24"/>
        </w:rPr>
      </w:pPr>
      <w:r w:rsidRPr="00A721E3">
        <w:rPr>
          <w:rFonts w:cs="Arial"/>
          <w:bCs/>
          <w:sz w:val="24"/>
        </w:rPr>
        <w:t>A</w:t>
      </w:r>
      <w:r w:rsidRPr="00A721E3">
        <w:rPr>
          <w:rFonts w:cs="Arial"/>
          <w:sz w:val="24"/>
          <w:lang w:eastAsia="en-GB"/>
        </w:rPr>
        <w:t xml:space="preserve">lleviation measures were put in place in the 2012/13 school year for schools with a high concentration of language support (EAL) pupils. These schools will continue to receive this allocation </w:t>
      </w:r>
      <w:r w:rsidR="00A721E3" w:rsidRPr="00A721E3">
        <w:rPr>
          <w:rFonts w:cs="Arial"/>
          <w:color w:val="auto"/>
          <w:sz w:val="24"/>
        </w:rPr>
        <w:t>in the 2023/24 school year</w:t>
      </w:r>
      <w:r w:rsidR="00A721E3" w:rsidRPr="00A721E3">
        <w:rPr>
          <w:rFonts w:cs="Arial"/>
          <w:color w:val="FF0000"/>
          <w:sz w:val="24"/>
        </w:rPr>
        <w:t xml:space="preserve">. </w:t>
      </w:r>
    </w:p>
    <w:p w14:paraId="0000CE9B" w14:textId="77777777" w:rsidR="0057474E" w:rsidRPr="00A721E3" w:rsidRDefault="0057474E" w:rsidP="00A721E3">
      <w:pPr>
        <w:pStyle w:val="BodyText"/>
        <w:tabs>
          <w:tab w:val="clear" w:pos="-720"/>
        </w:tabs>
        <w:ind w:left="720"/>
        <w:jc w:val="both"/>
        <w:rPr>
          <w:rFonts w:cs="Arial"/>
          <w:bCs/>
          <w:szCs w:val="24"/>
        </w:rPr>
      </w:pPr>
    </w:p>
    <w:p w14:paraId="3A02B03B" w14:textId="77777777" w:rsidR="0057474E" w:rsidRPr="00C56CB3" w:rsidRDefault="0057474E" w:rsidP="0057474E">
      <w:pPr>
        <w:pStyle w:val="B"/>
        <w:ind w:left="720"/>
        <w:jc w:val="both"/>
        <w:rPr>
          <w:rFonts w:cs="Arial"/>
          <w:bCs/>
          <w:color w:val="auto"/>
          <w:sz w:val="24"/>
        </w:rPr>
      </w:pPr>
      <w:r w:rsidRPr="00C56CB3">
        <w:rPr>
          <w:rFonts w:cs="Arial"/>
          <w:bCs/>
          <w:color w:val="auto"/>
          <w:sz w:val="24"/>
        </w:rPr>
        <w:t>Schools can make an appeal to the Appeals Board (</w:t>
      </w:r>
      <w:r w:rsidRPr="00455F40">
        <w:rPr>
          <w:rFonts w:cs="Arial"/>
          <w:bCs/>
          <w:color w:val="auto"/>
          <w:sz w:val="24"/>
        </w:rPr>
        <w:t xml:space="preserve">on </w:t>
      </w:r>
      <w:r w:rsidRPr="00455F40">
        <w:rPr>
          <w:rFonts w:cs="Arial"/>
          <w:b/>
          <w:bCs/>
          <w:color w:val="auto"/>
          <w:sz w:val="24"/>
        </w:rPr>
        <w:t xml:space="preserve">Form AP </w:t>
      </w:r>
      <w:r w:rsidR="00B57DF8">
        <w:rPr>
          <w:rFonts w:cs="Arial"/>
          <w:b/>
          <w:bCs/>
          <w:color w:val="auto"/>
          <w:sz w:val="24"/>
        </w:rPr>
        <w:t>23-24</w:t>
      </w:r>
      <w:r w:rsidRPr="00455F40">
        <w:rPr>
          <w:rFonts w:cs="Arial"/>
          <w:bCs/>
          <w:color w:val="auto"/>
          <w:sz w:val="24"/>
        </w:rPr>
        <w:t>)</w:t>
      </w:r>
      <w:r w:rsidRPr="00C56CB3">
        <w:rPr>
          <w:rFonts w:cs="Arial"/>
          <w:bCs/>
          <w:color w:val="auto"/>
          <w:sz w:val="24"/>
        </w:rPr>
        <w:t xml:space="preserve"> for </w:t>
      </w:r>
      <w:r w:rsidRPr="00A12B4E">
        <w:rPr>
          <w:rFonts w:cs="Arial"/>
          <w:bCs/>
          <w:color w:val="auto"/>
          <w:sz w:val="24"/>
        </w:rPr>
        <w:t xml:space="preserve">a temporary additional allocation where a significant number of the enrolment is </w:t>
      </w:r>
      <w:r w:rsidRPr="00C56CB3">
        <w:rPr>
          <w:rFonts w:cs="Arial"/>
          <w:bCs/>
          <w:color w:val="auto"/>
          <w:sz w:val="24"/>
        </w:rPr>
        <w:t>made up of language support (EAL) pupils with less than B1 (Level 3) proficiency in English.</w:t>
      </w:r>
    </w:p>
    <w:p w14:paraId="142F8973" w14:textId="77777777" w:rsidR="0057474E" w:rsidRPr="00C56CB3" w:rsidRDefault="0057474E" w:rsidP="0057474E">
      <w:pPr>
        <w:pStyle w:val="B"/>
        <w:ind w:left="720"/>
        <w:jc w:val="both"/>
        <w:rPr>
          <w:rFonts w:cs="Arial"/>
          <w:bCs/>
          <w:color w:val="auto"/>
          <w:sz w:val="24"/>
        </w:rPr>
      </w:pPr>
    </w:p>
    <w:p w14:paraId="7EB8C303" w14:textId="284CF46E" w:rsidR="00680EF3" w:rsidRPr="00197917" w:rsidRDefault="00680EF3" w:rsidP="00680EF3">
      <w:pPr>
        <w:pStyle w:val="B"/>
        <w:ind w:left="720"/>
        <w:jc w:val="both"/>
        <w:rPr>
          <w:rFonts w:cs="Arial"/>
          <w:b/>
          <w:bCs/>
          <w:iCs/>
          <w:color w:val="auto"/>
          <w:sz w:val="24"/>
          <w:lang w:val="en-IE"/>
        </w:rPr>
      </w:pPr>
      <w:r w:rsidRPr="00197917">
        <w:rPr>
          <w:rFonts w:cs="Arial"/>
          <w:b/>
          <w:bCs/>
          <w:iCs/>
          <w:color w:val="auto"/>
          <w:sz w:val="24"/>
          <w:lang w:val="en-IE"/>
        </w:rPr>
        <w:t xml:space="preserve">Where a school enrols New Entrant pupils </w:t>
      </w:r>
      <w:r w:rsidR="00197917">
        <w:rPr>
          <w:rFonts w:cs="Arial"/>
          <w:b/>
          <w:bCs/>
          <w:iCs/>
          <w:color w:val="auto"/>
          <w:sz w:val="24"/>
          <w:lang w:val="en-IE"/>
        </w:rPr>
        <w:t xml:space="preserve">requiring EAL Support </w:t>
      </w:r>
      <w:r w:rsidR="005121F7" w:rsidRPr="00197917">
        <w:rPr>
          <w:rFonts w:cs="Arial"/>
          <w:b/>
          <w:bCs/>
          <w:iCs/>
          <w:color w:val="auto"/>
          <w:sz w:val="24"/>
          <w:lang w:val="en-IE"/>
        </w:rPr>
        <w:t xml:space="preserve">throughout the school year, </w:t>
      </w:r>
      <w:r w:rsidRPr="00197917">
        <w:rPr>
          <w:rFonts w:cs="Arial"/>
          <w:b/>
          <w:bCs/>
          <w:iCs/>
          <w:color w:val="auto"/>
          <w:sz w:val="24"/>
          <w:lang w:val="en-IE"/>
        </w:rPr>
        <w:t xml:space="preserve">applications for </w:t>
      </w:r>
      <w:r w:rsidR="00197917">
        <w:rPr>
          <w:rFonts w:cs="Arial"/>
          <w:b/>
          <w:bCs/>
          <w:iCs/>
          <w:color w:val="auto"/>
          <w:sz w:val="24"/>
          <w:lang w:val="en-IE"/>
        </w:rPr>
        <w:t xml:space="preserve">this </w:t>
      </w:r>
      <w:r w:rsidRPr="00197917">
        <w:rPr>
          <w:rFonts w:cs="Arial"/>
          <w:b/>
          <w:bCs/>
          <w:iCs/>
          <w:color w:val="auto"/>
          <w:sz w:val="24"/>
          <w:lang w:val="en-IE"/>
        </w:rPr>
        <w:t xml:space="preserve">EAL support </w:t>
      </w:r>
      <w:r w:rsidR="00197917">
        <w:rPr>
          <w:rFonts w:cs="Arial"/>
          <w:b/>
          <w:bCs/>
          <w:iCs/>
          <w:color w:val="auto"/>
          <w:sz w:val="24"/>
          <w:lang w:val="en-IE"/>
        </w:rPr>
        <w:t>must be submitted on Form NE EAL 2023/24</w:t>
      </w:r>
    </w:p>
    <w:p w14:paraId="111E39D0" w14:textId="77777777" w:rsidR="00C926DB" w:rsidRPr="00680EF3" w:rsidRDefault="00680EF3" w:rsidP="0057474E">
      <w:pPr>
        <w:pStyle w:val="B"/>
        <w:jc w:val="both"/>
        <w:rPr>
          <w:rFonts w:cs="Arial"/>
          <w:b/>
          <w:bCs/>
          <w:iCs/>
          <w:color w:val="FF0000"/>
          <w:sz w:val="24"/>
          <w:lang w:val="en-IE"/>
        </w:rPr>
      </w:pPr>
      <w:r>
        <w:rPr>
          <w:rFonts w:cs="Arial"/>
          <w:b/>
          <w:bCs/>
          <w:iCs/>
          <w:color w:val="FF0000"/>
          <w:sz w:val="24"/>
          <w:lang w:val="en-IE"/>
        </w:rPr>
        <w:t xml:space="preserve"> </w:t>
      </w:r>
    </w:p>
    <w:p w14:paraId="4F9C8D72" w14:textId="77777777" w:rsidR="0057474E" w:rsidRPr="005B3269" w:rsidRDefault="0057474E" w:rsidP="0057474E">
      <w:pPr>
        <w:pStyle w:val="B"/>
        <w:jc w:val="both"/>
        <w:rPr>
          <w:rFonts w:cs="Arial"/>
          <w:b/>
          <w:bCs/>
          <w:iCs/>
          <w:color w:val="auto"/>
          <w:sz w:val="24"/>
          <w:lang w:val="en-IE"/>
        </w:rPr>
      </w:pPr>
      <w:r w:rsidRPr="005B3269">
        <w:rPr>
          <w:rFonts w:cs="Arial"/>
          <w:b/>
          <w:bCs/>
          <w:iCs/>
          <w:color w:val="auto"/>
          <w:sz w:val="24"/>
          <w:lang w:val="en-IE"/>
        </w:rPr>
        <w:t>1.13</w:t>
      </w:r>
      <w:r w:rsidRPr="005B3269">
        <w:rPr>
          <w:rFonts w:cs="Arial"/>
          <w:b/>
          <w:bCs/>
          <w:iCs/>
          <w:color w:val="auto"/>
          <w:sz w:val="24"/>
          <w:lang w:val="en-IE"/>
        </w:rPr>
        <w:tab/>
        <w:t xml:space="preserve">Resource:  </w:t>
      </w:r>
    </w:p>
    <w:p w14:paraId="43EB20AF" w14:textId="77777777" w:rsidR="0057474E" w:rsidRPr="00C56CB3" w:rsidRDefault="0057474E" w:rsidP="0057474E">
      <w:pPr>
        <w:pStyle w:val="B"/>
        <w:jc w:val="both"/>
        <w:rPr>
          <w:rFonts w:cs="Arial"/>
          <w:b/>
          <w:bCs/>
          <w:color w:val="auto"/>
          <w:sz w:val="24"/>
        </w:rPr>
      </w:pPr>
    </w:p>
    <w:p w14:paraId="2E51C459" w14:textId="77777777" w:rsidR="0057474E" w:rsidRPr="00C56CB3" w:rsidRDefault="0057474E" w:rsidP="0057474E">
      <w:pPr>
        <w:pStyle w:val="ListParagraph"/>
        <w:jc w:val="both"/>
        <w:rPr>
          <w:rFonts w:cs="Arial"/>
          <w:color w:val="auto"/>
          <w:sz w:val="24"/>
        </w:rPr>
      </w:pPr>
      <w:r w:rsidRPr="00C56CB3">
        <w:rPr>
          <w:rFonts w:cs="Arial"/>
          <w:color w:val="auto"/>
          <w:sz w:val="24"/>
        </w:rPr>
        <w:t>An allocation was sanctioned in previous years to some schools to support special classes/groups with identified special needs.</w:t>
      </w:r>
      <w:r>
        <w:rPr>
          <w:rFonts w:cs="Arial"/>
          <w:color w:val="auto"/>
          <w:sz w:val="24"/>
        </w:rPr>
        <w:t xml:space="preserve">  </w:t>
      </w:r>
      <w:r w:rsidRPr="00A12B4E">
        <w:rPr>
          <w:rFonts w:cs="Arial"/>
          <w:color w:val="auto"/>
          <w:sz w:val="24"/>
          <w:lang w:eastAsia="en-GB"/>
        </w:rPr>
        <w:t xml:space="preserve">These schools will continue to receive this allocation </w:t>
      </w:r>
      <w:r w:rsidRPr="00455F40">
        <w:rPr>
          <w:rFonts w:cs="Arial"/>
          <w:color w:val="auto"/>
          <w:sz w:val="24"/>
          <w:lang w:eastAsia="en-GB"/>
        </w:rPr>
        <w:t>i</w:t>
      </w:r>
      <w:r w:rsidR="00D632C0" w:rsidRPr="00455F40">
        <w:rPr>
          <w:rFonts w:cs="Arial"/>
          <w:color w:val="auto"/>
          <w:sz w:val="24"/>
          <w:lang w:eastAsia="en-GB"/>
        </w:rPr>
        <w:t xml:space="preserve">n </w:t>
      </w:r>
      <w:r w:rsidR="00A721E3">
        <w:rPr>
          <w:rFonts w:cs="Arial"/>
          <w:color w:val="auto"/>
          <w:sz w:val="24"/>
          <w:lang w:eastAsia="en-GB"/>
        </w:rPr>
        <w:t xml:space="preserve">the </w:t>
      </w:r>
      <w:r w:rsidR="00B57DF8">
        <w:rPr>
          <w:rFonts w:cs="Arial"/>
          <w:color w:val="auto"/>
          <w:sz w:val="24"/>
          <w:lang w:eastAsia="en-GB"/>
        </w:rPr>
        <w:t>2023/24</w:t>
      </w:r>
      <w:r w:rsidR="00A721E3">
        <w:rPr>
          <w:rFonts w:cs="Arial"/>
          <w:color w:val="auto"/>
          <w:sz w:val="24"/>
          <w:lang w:eastAsia="en-GB"/>
        </w:rPr>
        <w:t xml:space="preserve"> school year</w:t>
      </w:r>
      <w:r w:rsidRPr="00455F40">
        <w:rPr>
          <w:rFonts w:cs="Arial"/>
          <w:color w:val="auto"/>
          <w:sz w:val="24"/>
          <w:lang w:eastAsia="en-GB"/>
        </w:rPr>
        <w:t>.</w:t>
      </w:r>
      <w:r w:rsidRPr="00A12B4E">
        <w:rPr>
          <w:rFonts w:cs="Arial"/>
          <w:color w:val="auto"/>
          <w:sz w:val="24"/>
          <w:lang w:eastAsia="en-GB"/>
        </w:rPr>
        <w:t xml:space="preserve"> </w:t>
      </w:r>
      <w:r w:rsidRPr="00A12B4E">
        <w:rPr>
          <w:rFonts w:cs="Arial"/>
          <w:b/>
          <w:color w:val="auto"/>
          <w:sz w:val="24"/>
          <w:lang w:eastAsia="en-GB"/>
        </w:rPr>
        <w:t xml:space="preserve">  </w:t>
      </w:r>
    </w:p>
    <w:p w14:paraId="11E65DF5" w14:textId="77777777" w:rsidR="0057474E" w:rsidRPr="00C56CB3" w:rsidRDefault="0057474E" w:rsidP="0057474E">
      <w:pPr>
        <w:pStyle w:val="B"/>
        <w:ind w:left="720"/>
        <w:jc w:val="both"/>
        <w:rPr>
          <w:rFonts w:cs="Arial"/>
          <w:color w:val="auto"/>
          <w:sz w:val="24"/>
        </w:rPr>
      </w:pPr>
    </w:p>
    <w:p w14:paraId="4DAF2864" w14:textId="77777777" w:rsidR="0057474E" w:rsidRPr="005B3269" w:rsidRDefault="0057474E" w:rsidP="005B3269">
      <w:pPr>
        <w:pStyle w:val="B"/>
        <w:jc w:val="both"/>
        <w:rPr>
          <w:rFonts w:cs="Arial"/>
          <w:b/>
          <w:bCs/>
          <w:iCs/>
          <w:color w:val="auto"/>
          <w:sz w:val="24"/>
          <w:lang w:val="en-IE"/>
        </w:rPr>
      </w:pPr>
      <w:r w:rsidRPr="005B3269">
        <w:rPr>
          <w:rFonts w:cs="Arial"/>
          <w:b/>
          <w:bCs/>
          <w:iCs/>
          <w:color w:val="auto"/>
          <w:sz w:val="24"/>
          <w:lang w:val="en-IE"/>
        </w:rPr>
        <w:t>1.14</w:t>
      </w:r>
      <w:r w:rsidRPr="005B3269">
        <w:rPr>
          <w:rFonts w:cs="Arial"/>
          <w:b/>
          <w:bCs/>
          <w:iCs/>
          <w:color w:val="auto"/>
          <w:sz w:val="24"/>
          <w:lang w:val="en-IE"/>
        </w:rPr>
        <w:tab/>
        <w:t xml:space="preserve">Learning Language Support (Travellers): </w:t>
      </w:r>
    </w:p>
    <w:p w14:paraId="53AD5A7F" w14:textId="77777777" w:rsidR="0057474E" w:rsidRPr="00C56CB3" w:rsidRDefault="0057474E" w:rsidP="0057474E">
      <w:pPr>
        <w:pStyle w:val="BodyText"/>
        <w:tabs>
          <w:tab w:val="clear" w:pos="-720"/>
        </w:tabs>
        <w:ind w:left="720"/>
        <w:jc w:val="both"/>
        <w:rPr>
          <w:rFonts w:ascii="Arial" w:hAnsi="Arial" w:cs="Arial"/>
          <w:b w:val="0"/>
          <w:bCs/>
          <w:szCs w:val="24"/>
        </w:rPr>
      </w:pPr>
    </w:p>
    <w:p w14:paraId="3C758FA1" w14:textId="77777777" w:rsidR="0057474E" w:rsidRPr="00C56CB3" w:rsidRDefault="0057474E" w:rsidP="0057474E">
      <w:pPr>
        <w:pStyle w:val="ListParagraph"/>
        <w:jc w:val="both"/>
        <w:rPr>
          <w:rFonts w:cs="Arial"/>
          <w:b/>
          <w:color w:val="auto"/>
          <w:sz w:val="24"/>
          <w:lang w:eastAsia="en-GB"/>
        </w:rPr>
      </w:pPr>
      <w:r w:rsidRPr="00C56CB3">
        <w:rPr>
          <w:rFonts w:cs="Arial"/>
          <w:bCs/>
          <w:color w:val="auto"/>
          <w:sz w:val="24"/>
        </w:rPr>
        <w:t>A</w:t>
      </w:r>
      <w:r w:rsidRPr="00C56CB3">
        <w:rPr>
          <w:rFonts w:cs="Arial"/>
          <w:color w:val="auto"/>
          <w:sz w:val="24"/>
          <w:lang w:eastAsia="en-GB"/>
        </w:rPr>
        <w:t xml:space="preserve">lleviation measures were put in place in the 2011/12 school year for schools with a high concentration of Traveller pupils. These schools will continue to receive this allocation in </w:t>
      </w:r>
      <w:r w:rsidR="00A721E3">
        <w:rPr>
          <w:rFonts w:cs="Arial"/>
          <w:color w:val="auto"/>
          <w:sz w:val="24"/>
          <w:lang w:eastAsia="en-GB"/>
        </w:rPr>
        <w:t xml:space="preserve">the </w:t>
      </w:r>
      <w:r w:rsidR="00B57DF8">
        <w:rPr>
          <w:rFonts w:cs="Arial"/>
          <w:color w:val="auto"/>
          <w:sz w:val="24"/>
          <w:lang w:eastAsia="en-GB"/>
        </w:rPr>
        <w:t>2023/24</w:t>
      </w:r>
      <w:r w:rsidR="00A721E3">
        <w:rPr>
          <w:rFonts w:cs="Arial"/>
          <w:color w:val="auto"/>
          <w:sz w:val="24"/>
          <w:lang w:eastAsia="en-GB"/>
        </w:rPr>
        <w:t xml:space="preserve"> school year</w:t>
      </w:r>
      <w:r w:rsidRPr="00455F40">
        <w:rPr>
          <w:rFonts w:cs="Arial"/>
          <w:color w:val="auto"/>
          <w:sz w:val="24"/>
          <w:lang w:eastAsia="en-GB"/>
        </w:rPr>
        <w:t>.</w:t>
      </w:r>
      <w:r w:rsidRPr="00C56CB3">
        <w:rPr>
          <w:rFonts w:cs="Arial"/>
          <w:color w:val="auto"/>
          <w:sz w:val="24"/>
          <w:lang w:eastAsia="en-GB"/>
        </w:rPr>
        <w:t xml:space="preserve"> </w:t>
      </w:r>
      <w:r>
        <w:rPr>
          <w:rFonts w:cs="Arial"/>
          <w:b/>
          <w:color w:val="auto"/>
          <w:sz w:val="24"/>
          <w:lang w:eastAsia="en-GB"/>
        </w:rPr>
        <w:t xml:space="preserve"> </w:t>
      </w:r>
    </w:p>
    <w:p w14:paraId="0513F6FF" w14:textId="77777777" w:rsidR="0057474E" w:rsidRPr="00C56CB3" w:rsidRDefault="0057474E" w:rsidP="0057474E">
      <w:pPr>
        <w:pStyle w:val="ListParagraph"/>
        <w:jc w:val="both"/>
        <w:rPr>
          <w:rFonts w:cs="Arial"/>
          <w:b/>
          <w:color w:val="auto"/>
          <w:sz w:val="24"/>
          <w:lang w:eastAsia="en-GB"/>
        </w:rPr>
      </w:pPr>
    </w:p>
    <w:p w14:paraId="69F75081" w14:textId="77777777" w:rsidR="0057474E" w:rsidRPr="005B3269" w:rsidRDefault="0057474E" w:rsidP="005B3269">
      <w:pPr>
        <w:pStyle w:val="B"/>
        <w:jc w:val="both"/>
        <w:rPr>
          <w:rFonts w:cs="Arial"/>
          <w:b/>
          <w:bCs/>
          <w:iCs/>
          <w:color w:val="auto"/>
          <w:sz w:val="24"/>
          <w:lang w:val="en-IE"/>
        </w:rPr>
      </w:pPr>
      <w:r w:rsidRPr="005B3269">
        <w:rPr>
          <w:rFonts w:cs="Arial"/>
          <w:b/>
          <w:bCs/>
          <w:iCs/>
          <w:color w:val="auto"/>
          <w:sz w:val="24"/>
          <w:lang w:val="en-IE"/>
        </w:rPr>
        <w:t>1.15</w:t>
      </w:r>
      <w:r w:rsidRPr="005B3269">
        <w:rPr>
          <w:rFonts w:cs="Arial"/>
          <w:b/>
          <w:bCs/>
          <w:iCs/>
          <w:color w:val="auto"/>
          <w:sz w:val="24"/>
          <w:lang w:val="en-IE"/>
        </w:rPr>
        <w:tab/>
        <w:t xml:space="preserve">Co-Educational single catchment area: </w:t>
      </w:r>
    </w:p>
    <w:p w14:paraId="4FD843B9" w14:textId="77777777" w:rsidR="0057474E" w:rsidRPr="00C56CB3" w:rsidRDefault="0057474E" w:rsidP="0057474E">
      <w:pPr>
        <w:pStyle w:val="ListParagraph"/>
        <w:jc w:val="both"/>
        <w:rPr>
          <w:rFonts w:cs="Arial"/>
          <w:color w:val="auto"/>
          <w:sz w:val="24"/>
        </w:rPr>
      </w:pPr>
    </w:p>
    <w:p w14:paraId="36AAE866" w14:textId="77777777" w:rsidR="00757578" w:rsidRDefault="0057474E" w:rsidP="0057474E">
      <w:pPr>
        <w:pStyle w:val="ListParagraph"/>
        <w:jc w:val="both"/>
        <w:rPr>
          <w:rFonts w:cs="Arial"/>
          <w:color w:val="auto"/>
          <w:sz w:val="24"/>
        </w:rPr>
      </w:pPr>
      <w:r w:rsidRPr="00A12B4E">
        <w:rPr>
          <w:rFonts w:cs="Arial"/>
          <w:color w:val="auto"/>
          <w:sz w:val="24"/>
        </w:rPr>
        <w:t xml:space="preserve">Co-educational Schools in a single catchment area - i.e. a minimum of 15 km from the nearest school - were allocated an additional 0.5 WTE post in the 2010/11 school year to enable them to maximise the range of subject </w:t>
      </w:r>
      <w:r w:rsidRPr="00C56CB3">
        <w:rPr>
          <w:rFonts w:cs="Arial"/>
          <w:color w:val="auto"/>
          <w:sz w:val="24"/>
        </w:rPr>
        <w:t xml:space="preserve">choice </w:t>
      </w:r>
    </w:p>
    <w:p w14:paraId="55A262E0" w14:textId="77777777" w:rsidR="00757578" w:rsidRDefault="00757578" w:rsidP="0057474E">
      <w:pPr>
        <w:pStyle w:val="ListParagraph"/>
        <w:jc w:val="both"/>
        <w:rPr>
          <w:rFonts w:cs="Arial"/>
          <w:color w:val="auto"/>
          <w:sz w:val="24"/>
        </w:rPr>
      </w:pPr>
    </w:p>
    <w:p w14:paraId="51B812B3" w14:textId="77777777" w:rsidR="00757578" w:rsidRDefault="00757578" w:rsidP="0057474E">
      <w:pPr>
        <w:pStyle w:val="ListParagraph"/>
        <w:jc w:val="both"/>
        <w:rPr>
          <w:rFonts w:cs="Arial"/>
          <w:color w:val="auto"/>
          <w:sz w:val="24"/>
        </w:rPr>
      </w:pPr>
    </w:p>
    <w:p w14:paraId="1DB24960" w14:textId="77777777" w:rsidR="00757578" w:rsidRDefault="00757578" w:rsidP="0057474E">
      <w:pPr>
        <w:pStyle w:val="ListParagraph"/>
        <w:jc w:val="both"/>
        <w:rPr>
          <w:rFonts w:cs="Arial"/>
          <w:color w:val="auto"/>
          <w:sz w:val="24"/>
        </w:rPr>
      </w:pPr>
    </w:p>
    <w:p w14:paraId="5BB5B460" w14:textId="77777777" w:rsidR="00757578" w:rsidRDefault="00757578" w:rsidP="0057474E">
      <w:pPr>
        <w:pStyle w:val="ListParagraph"/>
        <w:jc w:val="both"/>
        <w:rPr>
          <w:rFonts w:cs="Arial"/>
          <w:color w:val="auto"/>
          <w:sz w:val="24"/>
        </w:rPr>
      </w:pPr>
    </w:p>
    <w:p w14:paraId="64D5B22C" w14:textId="77777777" w:rsidR="00757578" w:rsidRDefault="00757578" w:rsidP="0057474E">
      <w:pPr>
        <w:pStyle w:val="ListParagraph"/>
        <w:jc w:val="both"/>
        <w:rPr>
          <w:rFonts w:cs="Arial"/>
          <w:color w:val="auto"/>
          <w:sz w:val="24"/>
        </w:rPr>
      </w:pPr>
    </w:p>
    <w:p w14:paraId="12D63816" w14:textId="3BE744F7" w:rsidR="0057474E" w:rsidRPr="00C56CB3" w:rsidRDefault="0057474E" w:rsidP="0057474E">
      <w:pPr>
        <w:pStyle w:val="ListParagraph"/>
        <w:jc w:val="both"/>
        <w:rPr>
          <w:rFonts w:cs="Arial"/>
          <w:color w:val="auto"/>
          <w:sz w:val="24"/>
        </w:rPr>
      </w:pPr>
      <w:r w:rsidRPr="00C56CB3">
        <w:rPr>
          <w:rFonts w:cs="Arial"/>
          <w:color w:val="auto"/>
          <w:sz w:val="24"/>
        </w:rPr>
        <w:t>available to their pupils.  These schools will continue to receive this allocation in</w:t>
      </w:r>
      <w:r w:rsidR="00A721E3">
        <w:rPr>
          <w:rFonts w:cs="Arial"/>
          <w:color w:val="auto"/>
          <w:sz w:val="24"/>
        </w:rPr>
        <w:t xml:space="preserve"> the</w:t>
      </w:r>
      <w:r w:rsidRPr="00C56CB3">
        <w:rPr>
          <w:rFonts w:cs="Arial"/>
          <w:color w:val="auto"/>
          <w:sz w:val="24"/>
        </w:rPr>
        <w:t xml:space="preserve"> </w:t>
      </w:r>
      <w:r w:rsidR="00B57DF8">
        <w:rPr>
          <w:rFonts w:cs="Arial"/>
          <w:color w:val="auto"/>
          <w:sz w:val="24"/>
        </w:rPr>
        <w:t>2023/24</w:t>
      </w:r>
      <w:r w:rsidR="00A721E3">
        <w:rPr>
          <w:rFonts w:cs="Arial"/>
          <w:color w:val="auto"/>
          <w:sz w:val="24"/>
        </w:rPr>
        <w:t xml:space="preserve"> school year</w:t>
      </w:r>
      <w:r w:rsidRPr="00BF3461">
        <w:rPr>
          <w:rFonts w:cs="Arial"/>
          <w:color w:val="auto"/>
          <w:sz w:val="24"/>
        </w:rPr>
        <w:t>.</w:t>
      </w:r>
      <w:r w:rsidRPr="00C56CB3">
        <w:rPr>
          <w:rFonts w:cs="Arial"/>
          <w:color w:val="auto"/>
          <w:sz w:val="24"/>
        </w:rPr>
        <w:t xml:space="preserve">   </w:t>
      </w:r>
    </w:p>
    <w:p w14:paraId="3F325692" w14:textId="77777777" w:rsidR="0057474E" w:rsidRPr="00C56CB3" w:rsidRDefault="0057474E" w:rsidP="0057474E">
      <w:pPr>
        <w:jc w:val="both"/>
        <w:rPr>
          <w:rFonts w:cs="Arial"/>
          <w:b/>
          <w:color w:val="auto"/>
          <w:sz w:val="24"/>
        </w:rPr>
      </w:pPr>
    </w:p>
    <w:p w14:paraId="092FE9D2" w14:textId="77777777" w:rsidR="00876362" w:rsidRDefault="00876362" w:rsidP="005B3269">
      <w:pPr>
        <w:pStyle w:val="B"/>
        <w:jc w:val="both"/>
        <w:rPr>
          <w:rFonts w:cs="Arial"/>
          <w:b/>
          <w:bCs/>
          <w:iCs/>
          <w:color w:val="auto"/>
          <w:sz w:val="24"/>
          <w:lang w:val="en-IE"/>
        </w:rPr>
      </w:pPr>
    </w:p>
    <w:p w14:paraId="0E29DB68" w14:textId="77777777" w:rsidR="0057474E" w:rsidRPr="005B3269" w:rsidRDefault="0057474E" w:rsidP="005B3269">
      <w:pPr>
        <w:pStyle w:val="B"/>
        <w:jc w:val="both"/>
        <w:rPr>
          <w:rFonts w:cs="Arial"/>
          <w:b/>
          <w:bCs/>
          <w:iCs/>
          <w:color w:val="auto"/>
          <w:sz w:val="24"/>
          <w:lang w:val="en-IE"/>
        </w:rPr>
      </w:pPr>
      <w:r w:rsidRPr="005B3269">
        <w:rPr>
          <w:rFonts w:cs="Arial"/>
          <w:b/>
          <w:bCs/>
          <w:iCs/>
          <w:color w:val="auto"/>
          <w:sz w:val="24"/>
          <w:lang w:val="en-IE"/>
        </w:rPr>
        <w:t>1.16</w:t>
      </w:r>
      <w:r w:rsidRPr="005B3269">
        <w:rPr>
          <w:rFonts w:cs="Arial"/>
          <w:b/>
          <w:bCs/>
          <w:iCs/>
          <w:color w:val="auto"/>
          <w:sz w:val="24"/>
          <w:lang w:val="en-IE"/>
        </w:rPr>
        <w:tab/>
        <w:t xml:space="preserve">School Co-Operation: </w:t>
      </w:r>
    </w:p>
    <w:p w14:paraId="76D2EE82" w14:textId="77777777" w:rsidR="0057474E" w:rsidRPr="00C56CB3" w:rsidRDefault="0057474E" w:rsidP="0057474E">
      <w:pPr>
        <w:ind w:left="720"/>
        <w:jc w:val="both"/>
        <w:rPr>
          <w:rFonts w:cs="Arial"/>
          <w:b/>
          <w:color w:val="auto"/>
          <w:sz w:val="24"/>
        </w:rPr>
      </w:pPr>
    </w:p>
    <w:p w14:paraId="1514E73E" w14:textId="77777777" w:rsidR="0057474E" w:rsidRPr="00C56CB3" w:rsidRDefault="0057474E" w:rsidP="0057474E">
      <w:pPr>
        <w:pStyle w:val="ListParagraph"/>
        <w:jc w:val="both"/>
        <w:rPr>
          <w:rFonts w:cs="Arial"/>
          <w:color w:val="auto"/>
          <w:sz w:val="24"/>
          <w:lang w:eastAsia="en-GB"/>
        </w:rPr>
      </w:pPr>
      <w:r w:rsidRPr="00C56CB3">
        <w:rPr>
          <w:rFonts w:cs="Arial"/>
          <w:color w:val="auto"/>
          <w:sz w:val="24"/>
          <w:lang w:eastAsia="en-GB"/>
        </w:rPr>
        <w:t xml:space="preserve">A small number of schools were previously granted an allocation to enable them to join together with other local post primary schools to increase subject choice in an area.  Where cooperation is continuing, these schools will receive this allocation </w:t>
      </w:r>
      <w:r w:rsidRPr="00BF3461">
        <w:rPr>
          <w:rFonts w:cs="Arial"/>
          <w:color w:val="auto"/>
          <w:sz w:val="24"/>
          <w:lang w:eastAsia="en-GB"/>
        </w:rPr>
        <w:t xml:space="preserve">in </w:t>
      </w:r>
      <w:r w:rsidR="00A721E3">
        <w:rPr>
          <w:rFonts w:cs="Arial"/>
          <w:color w:val="auto"/>
          <w:sz w:val="24"/>
          <w:lang w:eastAsia="en-GB"/>
        </w:rPr>
        <w:t xml:space="preserve">the </w:t>
      </w:r>
      <w:r w:rsidR="00B57DF8">
        <w:rPr>
          <w:rFonts w:cs="Arial"/>
          <w:color w:val="auto"/>
          <w:sz w:val="24"/>
          <w:lang w:eastAsia="en-GB"/>
        </w:rPr>
        <w:t>2023/24</w:t>
      </w:r>
      <w:r w:rsidR="00A721E3">
        <w:rPr>
          <w:rFonts w:cs="Arial"/>
          <w:color w:val="auto"/>
          <w:sz w:val="24"/>
          <w:lang w:eastAsia="en-GB"/>
        </w:rPr>
        <w:t xml:space="preserve"> school year</w:t>
      </w:r>
      <w:r w:rsidRPr="00BF3461">
        <w:rPr>
          <w:rFonts w:cs="Arial"/>
          <w:color w:val="auto"/>
          <w:sz w:val="24"/>
          <w:lang w:eastAsia="en-GB"/>
        </w:rPr>
        <w:t>.</w:t>
      </w:r>
      <w:r w:rsidRPr="00C56CB3">
        <w:rPr>
          <w:rFonts w:cs="Arial"/>
          <w:color w:val="auto"/>
          <w:sz w:val="24"/>
          <w:lang w:eastAsia="en-GB"/>
        </w:rPr>
        <w:t xml:space="preserve">   </w:t>
      </w:r>
    </w:p>
    <w:p w14:paraId="5DF7EC4B" w14:textId="77777777" w:rsidR="00050305" w:rsidRDefault="00050305" w:rsidP="0057474E">
      <w:pPr>
        <w:pStyle w:val="B"/>
        <w:jc w:val="both"/>
        <w:rPr>
          <w:rFonts w:cs="Arial"/>
          <w:b/>
          <w:bCs/>
          <w:iCs/>
          <w:color w:val="auto"/>
          <w:sz w:val="24"/>
          <w:lang w:val="en-IE"/>
        </w:rPr>
      </w:pPr>
    </w:p>
    <w:p w14:paraId="0B30F0FC" w14:textId="77777777" w:rsidR="0057474E" w:rsidRPr="005B3269" w:rsidRDefault="0057474E" w:rsidP="0057474E">
      <w:pPr>
        <w:pStyle w:val="B"/>
        <w:jc w:val="both"/>
        <w:rPr>
          <w:rFonts w:cs="Arial"/>
          <w:b/>
          <w:bCs/>
          <w:iCs/>
          <w:color w:val="auto"/>
          <w:sz w:val="24"/>
          <w:lang w:val="en-IE"/>
        </w:rPr>
      </w:pPr>
      <w:r w:rsidRPr="005B3269">
        <w:rPr>
          <w:rFonts w:cs="Arial"/>
          <w:b/>
          <w:bCs/>
          <w:iCs/>
          <w:color w:val="auto"/>
          <w:sz w:val="24"/>
          <w:lang w:val="en-IE"/>
        </w:rPr>
        <w:t>1.17</w:t>
      </w:r>
      <w:r w:rsidRPr="005B3269">
        <w:rPr>
          <w:rFonts w:cs="Arial"/>
          <w:b/>
          <w:bCs/>
          <w:iCs/>
          <w:color w:val="auto"/>
          <w:sz w:val="24"/>
          <w:lang w:val="en-IE"/>
        </w:rPr>
        <w:tab/>
        <w:t xml:space="preserve">Programme Coordinator: </w:t>
      </w:r>
    </w:p>
    <w:p w14:paraId="6F99B10F" w14:textId="77777777" w:rsidR="0057474E" w:rsidRPr="00C56CB3" w:rsidRDefault="0057474E" w:rsidP="0057474E">
      <w:pPr>
        <w:pStyle w:val="B"/>
        <w:ind w:left="720"/>
        <w:jc w:val="both"/>
        <w:rPr>
          <w:rFonts w:cs="Arial"/>
          <w:b/>
          <w:bCs/>
          <w:color w:val="auto"/>
          <w:sz w:val="24"/>
        </w:rPr>
      </w:pPr>
    </w:p>
    <w:p w14:paraId="762A9185" w14:textId="77777777" w:rsidR="0057474E" w:rsidRPr="00C56CB3" w:rsidRDefault="0057474E" w:rsidP="0057474E">
      <w:pPr>
        <w:pStyle w:val="ListParagraph"/>
        <w:jc w:val="both"/>
        <w:rPr>
          <w:rFonts w:cs="Arial"/>
          <w:color w:val="auto"/>
          <w:sz w:val="24"/>
        </w:rPr>
      </w:pPr>
      <w:r w:rsidRPr="00C56CB3">
        <w:rPr>
          <w:rFonts w:cs="Arial"/>
          <w:color w:val="auto"/>
          <w:sz w:val="24"/>
        </w:rPr>
        <w:t xml:space="preserve">Where a school has pupils enrolled in a JCSP, Transition Year, LCVP or LCA programme, an allocation of teaching hours will be provided based on the total enrolment in all programmes and in accordance with published arrangements for posts of responsibility. </w:t>
      </w:r>
      <w:r w:rsidRPr="00C56CB3">
        <w:rPr>
          <w:rFonts w:cs="Arial"/>
          <w:b/>
          <w:color w:val="FF0000"/>
          <w:sz w:val="24"/>
        </w:rPr>
        <w:t xml:space="preserve"> </w:t>
      </w:r>
      <w:r w:rsidRPr="00C56CB3">
        <w:rPr>
          <w:rFonts w:cs="Arial"/>
          <w:color w:val="auto"/>
          <w:sz w:val="24"/>
        </w:rPr>
        <w:t xml:space="preserve">The teaching hours will be allocated as follows: </w:t>
      </w:r>
    </w:p>
    <w:p w14:paraId="5A1D8BEF" w14:textId="77777777" w:rsidR="0057474E" w:rsidRPr="00C56CB3" w:rsidRDefault="0057474E" w:rsidP="0057474E">
      <w:pPr>
        <w:keepNext/>
        <w:jc w:val="both"/>
        <w:outlineLvl w:val="2"/>
        <w:rPr>
          <w:rFonts w:cs="Arial"/>
          <w:b/>
          <w:bCs/>
          <w:iCs/>
          <w:color w:val="auto"/>
          <w:sz w:val="24"/>
        </w:rPr>
      </w:pPr>
    </w:p>
    <w:tbl>
      <w:tblPr>
        <w:tblW w:w="2989" w:type="pct"/>
        <w:tblCellSpacing w:w="0" w:type="dxa"/>
        <w:tblInd w:w="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90"/>
        <w:gridCol w:w="2696"/>
      </w:tblGrid>
      <w:tr w:rsidR="0057474E" w:rsidRPr="00C56CB3" w14:paraId="65256CE9" w14:textId="77777777" w:rsidTr="0072666E">
        <w:trPr>
          <w:tblCellSpacing w:w="0" w:type="dxa"/>
        </w:trPr>
        <w:tc>
          <w:tcPr>
            <w:tcW w:w="2497" w:type="pct"/>
            <w:tcBorders>
              <w:top w:val="outset" w:sz="6" w:space="0" w:color="auto"/>
              <w:left w:val="outset" w:sz="6" w:space="0" w:color="auto"/>
              <w:bottom w:val="outset" w:sz="6" w:space="0" w:color="auto"/>
              <w:right w:val="outset" w:sz="6" w:space="0" w:color="auto"/>
            </w:tcBorders>
            <w:vAlign w:val="center"/>
          </w:tcPr>
          <w:p w14:paraId="3A8E29F7" w14:textId="77777777" w:rsidR="0057474E" w:rsidRPr="00C56CB3" w:rsidRDefault="0057474E" w:rsidP="0072666E">
            <w:pPr>
              <w:keepNext/>
              <w:jc w:val="center"/>
              <w:outlineLvl w:val="2"/>
              <w:rPr>
                <w:rFonts w:cs="Arial"/>
                <w:b/>
                <w:iCs/>
                <w:color w:val="auto"/>
                <w:sz w:val="24"/>
              </w:rPr>
            </w:pPr>
            <w:r w:rsidRPr="00C56CB3">
              <w:rPr>
                <w:rFonts w:cs="Arial"/>
                <w:b/>
                <w:iCs/>
                <w:color w:val="auto"/>
                <w:sz w:val="24"/>
              </w:rPr>
              <w:t>No of Pupils in Programmes</w:t>
            </w:r>
          </w:p>
        </w:tc>
        <w:tc>
          <w:tcPr>
            <w:tcW w:w="2503" w:type="pct"/>
            <w:tcBorders>
              <w:top w:val="outset" w:sz="6" w:space="0" w:color="auto"/>
              <w:left w:val="outset" w:sz="6" w:space="0" w:color="auto"/>
              <w:bottom w:val="outset" w:sz="6" w:space="0" w:color="auto"/>
              <w:right w:val="outset" w:sz="6" w:space="0" w:color="auto"/>
            </w:tcBorders>
            <w:vAlign w:val="center"/>
          </w:tcPr>
          <w:p w14:paraId="7AECAFE9" w14:textId="77777777" w:rsidR="0057474E" w:rsidRPr="00C56CB3" w:rsidRDefault="0057474E" w:rsidP="0072666E">
            <w:pPr>
              <w:keepNext/>
              <w:jc w:val="center"/>
              <w:outlineLvl w:val="2"/>
              <w:rPr>
                <w:rFonts w:cs="Arial"/>
                <w:b/>
                <w:iCs/>
                <w:color w:val="auto"/>
                <w:sz w:val="24"/>
              </w:rPr>
            </w:pPr>
            <w:r w:rsidRPr="00C56CB3">
              <w:rPr>
                <w:rFonts w:cs="Arial"/>
                <w:b/>
                <w:iCs/>
                <w:color w:val="auto"/>
                <w:sz w:val="24"/>
              </w:rPr>
              <w:t>WTE allocation</w:t>
            </w:r>
          </w:p>
        </w:tc>
      </w:tr>
      <w:tr w:rsidR="0057474E" w:rsidRPr="00C56CB3" w14:paraId="04FCD4E8" w14:textId="77777777" w:rsidTr="0072666E">
        <w:trPr>
          <w:tblCellSpacing w:w="0" w:type="dxa"/>
        </w:trPr>
        <w:tc>
          <w:tcPr>
            <w:tcW w:w="2497" w:type="pct"/>
            <w:tcBorders>
              <w:top w:val="outset" w:sz="6" w:space="0" w:color="auto"/>
              <w:left w:val="outset" w:sz="6" w:space="0" w:color="auto"/>
              <w:bottom w:val="outset" w:sz="6" w:space="0" w:color="auto"/>
              <w:right w:val="outset" w:sz="6" w:space="0" w:color="auto"/>
            </w:tcBorders>
            <w:vAlign w:val="center"/>
          </w:tcPr>
          <w:p w14:paraId="67D01CCE" w14:textId="77777777" w:rsidR="0057474E" w:rsidRPr="00C56CB3" w:rsidRDefault="0057474E" w:rsidP="0072666E">
            <w:pPr>
              <w:keepNext/>
              <w:jc w:val="center"/>
              <w:outlineLvl w:val="2"/>
              <w:rPr>
                <w:rFonts w:cs="Arial"/>
                <w:iCs/>
                <w:color w:val="auto"/>
                <w:sz w:val="24"/>
              </w:rPr>
            </w:pPr>
            <w:r w:rsidRPr="00C56CB3">
              <w:rPr>
                <w:rFonts w:cs="Arial"/>
                <w:iCs/>
                <w:color w:val="auto"/>
                <w:sz w:val="24"/>
              </w:rPr>
              <w:t>1-59</w:t>
            </w:r>
          </w:p>
        </w:tc>
        <w:tc>
          <w:tcPr>
            <w:tcW w:w="2503" w:type="pct"/>
            <w:tcBorders>
              <w:top w:val="outset" w:sz="6" w:space="0" w:color="auto"/>
              <w:left w:val="outset" w:sz="6" w:space="0" w:color="auto"/>
              <w:bottom w:val="outset" w:sz="6" w:space="0" w:color="auto"/>
              <w:right w:val="outset" w:sz="6" w:space="0" w:color="auto"/>
            </w:tcBorders>
            <w:vAlign w:val="center"/>
          </w:tcPr>
          <w:p w14:paraId="35EDF5D6" w14:textId="77777777" w:rsidR="0057474E" w:rsidRPr="00C56CB3" w:rsidRDefault="0057474E" w:rsidP="0072666E">
            <w:pPr>
              <w:keepNext/>
              <w:jc w:val="center"/>
              <w:outlineLvl w:val="2"/>
              <w:rPr>
                <w:rFonts w:cs="Arial"/>
                <w:iCs/>
                <w:color w:val="auto"/>
                <w:sz w:val="24"/>
              </w:rPr>
            </w:pPr>
            <w:r w:rsidRPr="00C56CB3">
              <w:rPr>
                <w:rFonts w:cs="Arial"/>
                <w:iCs/>
                <w:color w:val="auto"/>
                <w:sz w:val="24"/>
              </w:rPr>
              <w:t>0.09</w:t>
            </w:r>
          </w:p>
        </w:tc>
      </w:tr>
      <w:tr w:rsidR="0057474E" w:rsidRPr="00C56CB3" w14:paraId="708E4282" w14:textId="77777777" w:rsidTr="0072666E">
        <w:trPr>
          <w:tblCellSpacing w:w="0" w:type="dxa"/>
        </w:trPr>
        <w:tc>
          <w:tcPr>
            <w:tcW w:w="2497" w:type="pct"/>
            <w:tcBorders>
              <w:top w:val="outset" w:sz="6" w:space="0" w:color="auto"/>
              <w:left w:val="outset" w:sz="6" w:space="0" w:color="auto"/>
              <w:bottom w:val="outset" w:sz="6" w:space="0" w:color="auto"/>
              <w:right w:val="outset" w:sz="6" w:space="0" w:color="auto"/>
            </w:tcBorders>
            <w:vAlign w:val="center"/>
          </w:tcPr>
          <w:p w14:paraId="72808AAA" w14:textId="77777777" w:rsidR="0057474E" w:rsidRPr="00C56CB3" w:rsidRDefault="0057474E" w:rsidP="0072666E">
            <w:pPr>
              <w:keepNext/>
              <w:jc w:val="center"/>
              <w:outlineLvl w:val="2"/>
              <w:rPr>
                <w:rFonts w:cs="Arial"/>
                <w:iCs/>
                <w:color w:val="auto"/>
                <w:sz w:val="24"/>
              </w:rPr>
            </w:pPr>
            <w:r w:rsidRPr="00C56CB3">
              <w:rPr>
                <w:rFonts w:cs="Arial"/>
                <w:iCs/>
                <w:color w:val="auto"/>
                <w:sz w:val="24"/>
              </w:rPr>
              <w:t>60-99</w:t>
            </w:r>
          </w:p>
        </w:tc>
        <w:tc>
          <w:tcPr>
            <w:tcW w:w="2503" w:type="pct"/>
            <w:tcBorders>
              <w:top w:val="outset" w:sz="6" w:space="0" w:color="auto"/>
              <w:left w:val="outset" w:sz="6" w:space="0" w:color="auto"/>
              <w:bottom w:val="outset" w:sz="6" w:space="0" w:color="auto"/>
              <w:right w:val="outset" w:sz="6" w:space="0" w:color="auto"/>
            </w:tcBorders>
            <w:vAlign w:val="center"/>
          </w:tcPr>
          <w:p w14:paraId="4854996A" w14:textId="77777777" w:rsidR="0057474E" w:rsidRPr="00C56CB3" w:rsidRDefault="0057474E" w:rsidP="0072666E">
            <w:pPr>
              <w:keepNext/>
              <w:jc w:val="center"/>
              <w:outlineLvl w:val="2"/>
              <w:rPr>
                <w:rFonts w:cs="Arial"/>
                <w:iCs/>
                <w:color w:val="auto"/>
                <w:sz w:val="24"/>
              </w:rPr>
            </w:pPr>
            <w:r w:rsidRPr="00C56CB3">
              <w:rPr>
                <w:rFonts w:cs="Arial"/>
                <w:iCs/>
                <w:color w:val="auto"/>
                <w:sz w:val="24"/>
              </w:rPr>
              <w:t>0.14</w:t>
            </w:r>
          </w:p>
        </w:tc>
      </w:tr>
      <w:tr w:rsidR="0057474E" w:rsidRPr="00C56CB3" w14:paraId="63D75230" w14:textId="77777777" w:rsidTr="0072666E">
        <w:trPr>
          <w:tblCellSpacing w:w="0" w:type="dxa"/>
        </w:trPr>
        <w:tc>
          <w:tcPr>
            <w:tcW w:w="2497" w:type="pct"/>
            <w:tcBorders>
              <w:top w:val="outset" w:sz="6" w:space="0" w:color="auto"/>
              <w:left w:val="outset" w:sz="6" w:space="0" w:color="auto"/>
              <w:bottom w:val="outset" w:sz="6" w:space="0" w:color="auto"/>
              <w:right w:val="outset" w:sz="6" w:space="0" w:color="auto"/>
            </w:tcBorders>
            <w:vAlign w:val="center"/>
          </w:tcPr>
          <w:p w14:paraId="1C9A6E9D" w14:textId="77777777" w:rsidR="0057474E" w:rsidRPr="00C56CB3" w:rsidRDefault="0057474E" w:rsidP="0072666E">
            <w:pPr>
              <w:keepNext/>
              <w:jc w:val="center"/>
              <w:outlineLvl w:val="2"/>
              <w:rPr>
                <w:rFonts w:cs="Arial"/>
                <w:iCs/>
                <w:color w:val="auto"/>
                <w:sz w:val="24"/>
              </w:rPr>
            </w:pPr>
            <w:r w:rsidRPr="00C56CB3">
              <w:rPr>
                <w:rFonts w:cs="Arial"/>
                <w:iCs/>
                <w:color w:val="auto"/>
                <w:sz w:val="24"/>
              </w:rPr>
              <w:t>100-139</w:t>
            </w:r>
          </w:p>
        </w:tc>
        <w:tc>
          <w:tcPr>
            <w:tcW w:w="2503" w:type="pct"/>
            <w:tcBorders>
              <w:top w:val="outset" w:sz="6" w:space="0" w:color="auto"/>
              <w:left w:val="outset" w:sz="6" w:space="0" w:color="auto"/>
              <w:bottom w:val="outset" w:sz="6" w:space="0" w:color="auto"/>
              <w:right w:val="outset" w:sz="6" w:space="0" w:color="auto"/>
            </w:tcBorders>
            <w:vAlign w:val="center"/>
          </w:tcPr>
          <w:p w14:paraId="6B923A66" w14:textId="77777777" w:rsidR="0057474E" w:rsidRPr="00C56CB3" w:rsidRDefault="0057474E" w:rsidP="0072666E">
            <w:pPr>
              <w:keepNext/>
              <w:jc w:val="center"/>
              <w:outlineLvl w:val="2"/>
              <w:rPr>
                <w:rFonts w:cs="Arial"/>
                <w:iCs/>
                <w:color w:val="auto"/>
                <w:sz w:val="24"/>
              </w:rPr>
            </w:pPr>
            <w:r w:rsidRPr="00C56CB3">
              <w:rPr>
                <w:rFonts w:cs="Arial"/>
                <w:iCs/>
                <w:color w:val="auto"/>
                <w:sz w:val="24"/>
              </w:rPr>
              <w:t>0.18</w:t>
            </w:r>
          </w:p>
        </w:tc>
      </w:tr>
      <w:tr w:rsidR="0057474E" w:rsidRPr="00C56CB3" w14:paraId="258E7F23" w14:textId="77777777" w:rsidTr="0072666E">
        <w:trPr>
          <w:tblCellSpacing w:w="0" w:type="dxa"/>
        </w:trPr>
        <w:tc>
          <w:tcPr>
            <w:tcW w:w="2497" w:type="pct"/>
            <w:tcBorders>
              <w:top w:val="outset" w:sz="6" w:space="0" w:color="auto"/>
              <w:left w:val="outset" w:sz="6" w:space="0" w:color="auto"/>
              <w:bottom w:val="outset" w:sz="6" w:space="0" w:color="auto"/>
              <w:right w:val="outset" w:sz="6" w:space="0" w:color="auto"/>
            </w:tcBorders>
            <w:vAlign w:val="center"/>
          </w:tcPr>
          <w:p w14:paraId="5678F472" w14:textId="77777777" w:rsidR="0057474E" w:rsidRPr="00C56CB3" w:rsidRDefault="0057474E" w:rsidP="0072666E">
            <w:pPr>
              <w:keepNext/>
              <w:jc w:val="center"/>
              <w:outlineLvl w:val="2"/>
              <w:rPr>
                <w:rFonts w:cs="Arial"/>
                <w:iCs/>
                <w:color w:val="auto"/>
                <w:sz w:val="24"/>
              </w:rPr>
            </w:pPr>
            <w:r w:rsidRPr="00C56CB3">
              <w:rPr>
                <w:rFonts w:cs="Arial"/>
                <w:iCs/>
                <w:color w:val="auto"/>
                <w:sz w:val="24"/>
              </w:rPr>
              <w:t>140+</w:t>
            </w:r>
          </w:p>
        </w:tc>
        <w:tc>
          <w:tcPr>
            <w:tcW w:w="2503" w:type="pct"/>
            <w:tcBorders>
              <w:top w:val="outset" w:sz="6" w:space="0" w:color="auto"/>
              <w:left w:val="outset" w:sz="6" w:space="0" w:color="auto"/>
              <w:bottom w:val="outset" w:sz="6" w:space="0" w:color="auto"/>
              <w:right w:val="outset" w:sz="6" w:space="0" w:color="auto"/>
            </w:tcBorders>
            <w:vAlign w:val="center"/>
          </w:tcPr>
          <w:p w14:paraId="7946A0A9" w14:textId="77777777" w:rsidR="0057474E" w:rsidRPr="00C56CB3" w:rsidRDefault="0057474E" w:rsidP="0072666E">
            <w:pPr>
              <w:keepNext/>
              <w:jc w:val="center"/>
              <w:outlineLvl w:val="2"/>
              <w:rPr>
                <w:rFonts w:cs="Arial"/>
                <w:iCs/>
                <w:color w:val="auto"/>
                <w:sz w:val="24"/>
              </w:rPr>
            </w:pPr>
            <w:r w:rsidRPr="00C56CB3">
              <w:rPr>
                <w:rFonts w:cs="Arial"/>
                <w:iCs/>
                <w:color w:val="auto"/>
                <w:sz w:val="24"/>
              </w:rPr>
              <w:t>0.27</w:t>
            </w:r>
          </w:p>
        </w:tc>
      </w:tr>
    </w:tbl>
    <w:p w14:paraId="66B03269" w14:textId="77777777" w:rsidR="0057474E" w:rsidRPr="00C56CB3" w:rsidRDefault="0057474E" w:rsidP="0057474E">
      <w:pPr>
        <w:jc w:val="center"/>
        <w:rPr>
          <w:rFonts w:cs="Arial"/>
          <w:b/>
          <w:color w:val="auto"/>
        </w:rPr>
      </w:pPr>
    </w:p>
    <w:p w14:paraId="108AD80A" w14:textId="77777777" w:rsidR="00BF3461" w:rsidRDefault="00BF3461" w:rsidP="005B3269">
      <w:pPr>
        <w:pStyle w:val="B"/>
        <w:jc w:val="both"/>
        <w:rPr>
          <w:rFonts w:cs="Arial"/>
          <w:b/>
          <w:bCs/>
          <w:iCs/>
          <w:color w:val="auto"/>
          <w:sz w:val="24"/>
          <w:lang w:val="en-IE"/>
        </w:rPr>
      </w:pPr>
    </w:p>
    <w:p w14:paraId="398EAEB5" w14:textId="77777777" w:rsidR="0057474E" w:rsidRPr="005B3269" w:rsidRDefault="00050305" w:rsidP="005B3269">
      <w:pPr>
        <w:pStyle w:val="B"/>
        <w:jc w:val="both"/>
        <w:rPr>
          <w:rFonts w:cs="Arial"/>
          <w:b/>
          <w:bCs/>
          <w:iCs/>
          <w:color w:val="auto"/>
          <w:sz w:val="24"/>
          <w:lang w:val="en-IE"/>
        </w:rPr>
      </w:pPr>
      <w:r>
        <w:rPr>
          <w:rFonts w:cs="Arial"/>
          <w:b/>
          <w:bCs/>
          <w:iCs/>
          <w:color w:val="auto"/>
          <w:sz w:val="24"/>
          <w:lang w:val="en-IE"/>
        </w:rPr>
        <w:t>1</w:t>
      </w:r>
      <w:r w:rsidR="0057474E" w:rsidRPr="005B3269">
        <w:rPr>
          <w:rFonts w:cs="Arial"/>
          <w:b/>
          <w:bCs/>
          <w:iCs/>
          <w:color w:val="auto"/>
          <w:sz w:val="24"/>
          <w:lang w:val="en-IE"/>
        </w:rPr>
        <w:t>.18</w:t>
      </w:r>
      <w:r w:rsidR="0057474E" w:rsidRPr="005B3269">
        <w:rPr>
          <w:rFonts w:cs="Arial"/>
          <w:b/>
          <w:bCs/>
          <w:iCs/>
          <w:color w:val="auto"/>
          <w:sz w:val="24"/>
          <w:lang w:val="en-IE"/>
        </w:rPr>
        <w:tab/>
        <w:t xml:space="preserve">Adult Education Programme: </w:t>
      </w:r>
    </w:p>
    <w:p w14:paraId="31D11CA3" w14:textId="77777777" w:rsidR="0057474E" w:rsidRPr="00C56CB3" w:rsidRDefault="0057474E" w:rsidP="0057474E">
      <w:pPr>
        <w:jc w:val="both"/>
        <w:rPr>
          <w:rFonts w:cs="Arial"/>
          <w:color w:val="auto"/>
          <w:sz w:val="24"/>
        </w:rPr>
      </w:pPr>
    </w:p>
    <w:p w14:paraId="3E446C9C" w14:textId="77777777" w:rsidR="0057474E" w:rsidRPr="00C56CB3" w:rsidRDefault="0057474E" w:rsidP="0057474E">
      <w:pPr>
        <w:ind w:left="720"/>
        <w:contextualSpacing/>
        <w:jc w:val="both"/>
        <w:rPr>
          <w:rFonts w:cs="Arial"/>
          <w:b/>
          <w:color w:val="auto"/>
          <w:sz w:val="24"/>
        </w:rPr>
      </w:pPr>
      <w:r w:rsidRPr="00C56CB3">
        <w:rPr>
          <w:rFonts w:cs="Arial"/>
          <w:color w:val="auto"/>
          <w:sz w:val="24"/>
        </w:rPr>
        <w:t xml:space="preserve">Where a school runs a Self-Financing Part Time Adult Education programme(s), an allocation of teaching hours may be provided in accordance with the terms of </w:t>
      </w:r>
      <w:r w:rsidRPr="00C56CB3">
        <w:rPr>
          <w:rFonts w:cs="Arial"/>
          <w:b/>
          <w:color w:val="auto"/>
          <w:sz w:val="24"/>
        </w:rPr>
        <w:t xml:space="preserve">Circulars 46/00 and 16/05.  </w:t>
      </w:r>
    </w:p>
    <w:p w14:paraId="62077CE1" w14:textId="77777777" w:rsidR="0057474E" w:rsidRPr="00C56CB3" w:rsidRDefault="0057474E" w:rsidP="0057474E">
      <w:pPr>
        <w:ind w:left="720"/>
        <w:contextualSpacing/>
        <w:jc w:val="both"/>
        <w:rPr>
          <w:rFonts w:cs="Arial"/>
          <w:b/>
          <w:color w:val="auto"/>
          <w:sz w:val="24"/>
        </w:rPr>
      </w:pPr>
    </w:p>
    <w:p w14:paraId="544EA645" w14:textId="77777777" w:rsidR="0057474E" w:rsidRPr="00A12B4E" w:rsidRDefault="0057474E" w:rsidP="0057474E">
      <w:pPr>
        <w:ind w:left="720"/>
        <w:contextualSpacing/>
        <w:jc w:val="both"/>
        <w:rPr>
          <w:rFonts w:eastAsiaTheme="minorHAnsi" w:cs="Arial"/>
          <w:color w:val="auto"/>
          <w:sz w:val="24"/>
          <w:lang w:val="en-IE"/>
        </w:rPr>
      </w:pPr>
      <w:r w:rsidRPr="00C56CB3">
        <w:rPr>
          <w:rFonts w:cs="Arial"/>
          <w:color w:val="auto"/>
          <w:sz w:val="24"/>
        </w:rPr>
        <w:t xml:space="preserve">This allocation will be included on the staffing schedule when the school confirms valid enrolment and hours for </w:t>
      </w:r>
      <w:r w:rsidRPr="00E922C7">
        <w:rPr>
          <w:rFonts w:cs="Arial"/>
          <w:color w:val="auto"/>
          <w:sz w:val="24"/>
        </w:rPr>
        <w:t>the</w:t>
      </w:r>
      <w:r w:rsidRPr="00E922C7">
        <w:rPr>
          <w:rFonts w:eastAsiaTheme="minorHAnsi" w:cs="Arial"/>
          <w:color w:val="FF0000"/>
          <w:sz w:val="24"/>
          <w:lang w:val="en-IE"/>
        </w:rPr>
        <w:t xml:space="preserve"> </w:t>
      </w:r>
      <w:r w:rsidR="00B94FBC" w:rsidRPr="00E922C7">
        <w:rPr>
          <w:rFonts w:eastAsiaTheme="minorHAnsi" w:cs="Arial"/>
          <w:color w:val="auto"/>
          <w:sz w:val="24"/>
          <w:lang w:val="en-IE"/>
        </w:rPr>
        <w:t>202</w:t>
      </w:r>
      <w:r w:rsidR="00005F58" w:rsidRPr="00E922C7">
        <w:rPr>
          <w:rFonts w:eastAsiaTheme="minorHAnsi" w:cs="Arial"/>
          <w:color w:val="auto"/>
          <w:sz w:val="24"/>
          <w:lang w:val="en-IE"/>
        </w:rPr>
        <w:t>2</w:t>
      </w:r>
      <w:r w:rsidR="00B94FBC" w:rsidRPr="00E922C7">
        <w:rPr>
          <w:rFonts w:eastAsiaTheme="minorHAnsi" w:cs="Arial"/>
          <w:color w:val="auto"/>
          <w:sz w:val="24"/>
          <w:lang w:val="en-IE"/>
        </w:rPr>
        <w:t>/2</w:t>
      </w:r>
      <w:r w:rsidR="00005F58" w:rsidRPr="00E922C7">
        <w:rPr>
          <w:rFonts w:eastAsiaTheme="minorHAnsi" w:cs="Arial"/>
          <w:color w:val="auto"/>
          <w:sz w:val="24"/>
          <w:lang w:val="en-IE"/>
        </w:rPr>
        <w:t>3</w:t>
      </w:r>
      <w:r w:rsidRPr="00BF3461">
        <w:rPr>
          <w:rFonts w:eastAsiaTheme="minorHAnsi" w:cs="Arial"/>
          <w:color w:val="auto"/>
          <w:sz w:val="24"/>
          <w:lang w:val="en-IE"/>
        </w:rPr>
        <w:t xml:space="preserve"> School Year in </w:t>
      </w:r>
      <w:r w:rsidR="009470DB" w:rsidRPr="00BF3461">
        <w:rPr>
          <w:rFonts w:cs="Arial"/>
          <w:b/>
          <w:color w:val="auto"/>
          <w:sz w:val="24"/>
        </w:rPr>
        <w:t xml:space="preserve">Form AE </w:t>
      </w:r>
      <w:r w:rsidR="00B57DF8">
        <w:rPr>
          <w:rFonts w:cs="Arial"/>
          <w:b/>
          <w:color w:val="auto"/>
          <w:sz w:val="24"/>
        </w:rPr>
        <w:t>23-24</w:t>
      </w:r>
      <w:r w:rsidRPr="00BF3461">
        <w:rPr>
          <w:rFonts w:cs="Arial"/>
          <w:color w:val="auto"/>
          <w:sz w:val="24"/>
        </w:rPr>
        <w:t xml:space="preserve"> - </w:t>
      </w:r>
      <w:r w:rsidRPr="00BF3461">
        <w:rPr>
          <w:rFonts w:eastAsiaTheme="minorHAnsi" w:cs="Arial"/>
          <w:b/>
          <w:color w:val="auto"/>
          <w:sz w:val="24"/>
          <w:lang w:val="en-IE"/>
        </w:rPr>
        <w:t>Self-Financing Part-Time Adult Education Programme provided in Secondary, Community and Comprehensive schools</w:t>
      </w:r>
      <w:r w:rsidRPr="00BF3461">
        <w:rPr>
          <w:rFonts w:eastAsiaTheme="minorHAnsi" w:cs="Arial"/>
          <w:color w:val="auto"/>
          <w:sz w:val="24"/>
          <w:lang w:val="en-IE"/>
        </w:rPr>
        <w:t>.</w:t>
      </w:r>
      <w:r w:rsidRPr="00A12B4E">
        <w:rPr>
          <w:rFonts w:eastAsiaTheme="minorHAnsi" w:cs="Arial"/>
          <w:color w:val="auto"/>
          <w:sz w:val="24"/>
          <w:lang w:val="en-IE"/>
        </w:rPr>
        <w:t xml:space="preserve"> </w:t>
      </w:r>
    </w:p>
    <w:p w14:paraId="684D796F" w14:textId="77777777" w:rsidR="0057474E" w:rsidRPr="00C56CB3" w:rsidRDefault="0057474E" w:rsidP="0057474E">
      <w:pPr>
        <w:pStyle w:val="ListParagraph"/>
        <w:ind w:left="709"/>
        <w:jc w:val="both"/>
        <w:rPr>
          <w:rFonts w:cs="Arial"/>
          <w:b/>
          <w:color w:val="auto"/>
          <w:sz w:val="24"/>
        </w:rPr>
      </w:pPr>
    </w:p>
    <w:p w14:paraId="3D806030" w14:textId="46FE7063" w:rsidR="00CA2FCB" w:rsidRPr="00CA2FCB" w:rsidRDefault="0057474E" w:rsidP="00CA2FCB">
      <w:pPr>
        <w:rPr>
          <w:rFonts w:ascii="Calibri" w:hAnsi="Calibri"/>
          <w:b/>
          <w:color w:val="auto"/>
          <w:szCs w:val="22"/>
          <w:lang w:val="en-IE"/>
        </w:rPr>
      </w:pPr>
      <w:r w:rsidRPr="005B3269">
        <w:rPr>
          <w:rFonts w:cs="Arial"/>
          <w:b/>
          <w:bCs/>
          <w:iCs/>
          <w:color w:val="auto"/>
          <w:sz w:val="24"/>
          <w:lang w:val="en-IE"/>
        </w:rPr>
        <w:t>1.1</w:t>
      </w:r>
      <w:r w:rsidR="005121F7">
        <w:rPr>
          <w:rFonts w:cs="Arial"/>
          <w:b/>
          <w:bCs/>
          <w:iCs/>
          <w:color w:val="auto"/>
          <w:sz w:val="24"/>
          <w:lang w:val="en-IE"/>
        </w:rPr>
        <w:t>9</w:t>
      </w:r>
      <w:r w:rsidR="005121F7">
        <w:rPr>
          <w:rFonts w:cs="Arial"/>
          <w:b/>
          <w:bCs/>
          <w:iCs/>
          <w:color w:val="auto"/>
          <w:sz w:val="24"/>
          <w:lang w:val="en-IE"/>
        </w:rPr>
        <w:tab/>
      </w:r>
      <w:r w:rsidR="00CA2FCB" w:rsidRPr="00CA2FCB">
        <w:rPr>
          <w:b/>
          <w:color w:val="auto"/>
        </w:rPr>
        <w:t>Gael</w:t>
      </w:r>
      <w:r w:rsidR="00CA2FCB">
        <w:rPr>
          <w:b/>
          <w:color w:val="auto"/>
        </w:rPr>
        <w:t>tacht School Recognition Scheme</w:t>
      </w:r>
      <w:r w:rsidR="00CA2FCB" w:rsidRPr="00CA2FCB">
        <w:rPr>
          <w:b/>
          <w:color w:val="auto"/>
        </w:rPr>
        <w:t xml:space="preserve"> </w:t>
      </w:r>
    </w:p>
    <w:p w14:paraId="00F6F95E" w14:textId="77777777" w:rsidR="00CA2FCB" w:rsidRPr="00CA2FCB" w:rsidRDefault="00CA2FCB" w:rsidP="00CA2FCB">
      <w:pPr>
        <w:rPr>
          <w:b/>
          <w:color w:val="auto"/>
        </w:rPr>
      </w:pPr>
    </w:p>
    <w:p w14:paraId="22CAD82B" w14:textId="77777777" w:rsidR="0057474E" w:rsidRPr="00A12B4E" w:rsidRDefault="0057474E" w:rsidP="0057474E">
      <w:pPr>
        <w:ind w:left="720"/>
        <w:jc w:val="both"/>
        <w:rPr>
          <w:rFonts w:cs="Arial"/>
          <w:color w:val="auto"/>
          <w:sz w:val="24"/>
        </w:rPr>
      </w:pPr>
      <w:r w:rsidRPr="00A12B4E">
        <w:rPr>
          <w:rFonts w:cs="Arial"/>
          <w:color w:val="auto"/>
          <w:sz w:val="24"/>
        </w:rPr>
        <w:t>Schools in Gaeltacht language-planning areas who are participating in the Gaeltacht School Recognition Scheme will receive an additional allocation in line with published arrangements for the implementation of the Scheme.</w:t>
      </w:r>
    </w:p>
    <w:p w14:paraId="5AD3BDC4" w14:textId="77777777" w:rsidR="0057474E" w:rsidRPr="00A12B4E" w:rsidRDefault="0057474E" w:rsidP="0057474E">
      <w:pPr>
        <w:ind w:left="720"/>
        <w:jc w:val="both"/>
        <w:rPr>
          <w:rFonts w:cs="Arial"/>
          <w:color w:val="auto"/>
          <w:sz w:val="24"/>
        </w:rPr>
      </w:pPr>
    </w:p>
    <w:p w14:paraId="0823E15F" w14:textId="77777777" w:rsidR="0057474E" w:rsidRPr="00A12B4E" w:rsidRDefault="0057474E" w:rsidP="0057474E">
      <w:pPr>
        <w:ind w:left="720"/>
        <w:jc w:val="both"/>
        <w:rPr>
          <w:rStyle w:val="Hyperlink"/>
          <w:rFonts w:cs="Arial"/>
          <w:color w:val="auto"/>
        </w:rPr>
      </w:pPr>
      <w:r w:rsidRPr="00A12B4E">
        <w:rPr>
          <w:rFonts w:cs="Arial"/>
          <w:color w:val="auto"/>
          <w:sz w:val="24"/>
        </w:rPr>
        <w:t>Queries relating to this allocation should be forwarded to</w:t>
      </w:r>
      <w:r w:rsidRPr="00A12B4E">
        <w:rPr>
          <w:rFonts w:cs="Arial"/>
          <w:i/>
          <w:iCs/>
          <w:color w:val="auto"/>
          <w:sz w:val="24"/>
          <w:lang w:eastAsia="en-IE"/>
        </w:rPr>
        <w:t xml:space="preserve"> </w:t>
      </w:r>
      <w:hyperlink r:id="rId9" w:history="1">
        <w:r w:rsidRPr="005121F7">
          <w:rPr>
            <w:rStyle w:val="Hyperlink"/>
            <w:rFonts w:cs="Arial"/>
            <w:b/>
            <w:color w:val="auto"/>
            <w:sz w:val="24"/>
          </w:rPr>
          <w:t>aog@education.gov.ie</w:t>
        </w:r>
      </w:hyperlink>
      <w:r w:rsidRPr="00A12B4E">
        <w:rPr>
          <w:rStyle w:val="Hyperlink"/>
          <w:rFonts w:cs="Arial"/>
          <w:color w:val="auto"/>
        </w:rPr>
        <w:t xml:space="preserve"> </w:t>
      </w:r>
    </w:p>
    <w:p w14:paraId="6389B2D4" w14:textId="77777777" w:rsidR="0057474E" w:rsidRPr="00C56CB3" w:rsidRDefault="0057474E" w:rsidP="0057474E">
      <w:pPr>
        <w:ind w:left="1440"/>
        <w:jc w:val="both"/>
        <w:rPr>
          <w:rFonts w:cs="Arial"/>
          <w:color w:val="auto"/>
          <w:sz w:val="24"/>
          <w:lang w:val="en-IE" w:eastAsia="en-IE"/>
        </w:rPr>
      </w:pPr>
    </w:p>
    <w:p w14:paraId="349E6D7F" w14:textId="77777777" w:rsidR="00757578" w:rsidRDefault="00757578" w:rsidP="005B3269">
      <w:pPr>
        <w:pStyle w:val="B"/>
        <w:jc w:val="both"/>
        <w:rPr>
          <w:rFonts w:cs="Arial"/>
          <w:b/>
          <w:bCs/>
          <w:iCs/>
          <w:color w:val="auto"/>
          <w:sz w:val="24"/>
          <w:lang w:val="en-IE"/>
        </w:rPr>
      </w:pPr>
    </w:p>
    <w:p w14:paraId="3CDB6BFE" w14:textId="77777777" w:rsidR="00757578" w:rsidRDefault="00757578" w:rsidP="005B3269">
      <w:pPr>
        <w:pStyle w:val="B"/>
        <w:jc w:val="both"/>
        <w:rPr>
          <w:rFonts w:cs="Arial"/>
          <w:b/>
          <w:bCs/>
          <w:iCs/>
          <w:color w:val="auto"/>
          <w:sz w:val="24"/>
          <w:lang w:val="en-IE"/>
        </w:rPr>
      </w:pPr>
    </w:p>
    <w:p w14:paraId="48CAB45B" w14:textId="77777777" w:rsidR="00757578" w:rsidRDefault="00757578" w:rsidP="005B3269">
      <w:pPr>
        <w:pStyle w:val="B"/>
        <w:jc w:val="both"/>
        <w:rPr>
          <w:rFonts w:cs="Arial"/>
          <w:b/>
          <w:bCs/>
          <w:iCs/>
          <w:color w:val="auto"/>
          <w:sz w:val="24"/>
          <w:lang w:val="en-IE"/>
        </w:rPr>
      </w:pPr>
    </w:p>
    <w:p w14:paraId="64DBEBA3" w14:textId="77777777" w:rsidR="0057474E" w:rsidRPr="00B66D68" w:rsidRDefault="0057474E" w:rsidP="005B3269">
      <w:pPr>
        <w:pStyle w:val="B"/>
        <w:jc w:val="both"/>
        <w:rPr>
          <w:rFonts w:cs="Arial"/>
          <w:b/>
          <w:bCs/>
          <w:iCs/>
          <w:color w:val="FF0000"/>
          <w:sz w:val="24"/>
          <w:lang w:val="en-IE"/>
        </w:rPr>
      </w:pPr>
      <w:r w:rsidRPr="005B3269">
        <w:rPr>
          <w:rFonts w:cs="Arial"/>
          <w:b/>
          <w:bCs/>
          <w:iCs/>
          <w:color w:val="auto"/>
          <w:sz w:val="24"/>
          <w:lang w:val="en-IE"/>
        </w:rPr>
        <w:t>1.20</w:t>
      </w:r>
      <w:r w:rsidRPr="005B3269">
        <w:rPr>
          <w:rFonts w:cs="Arial"/>
          <w:b/>
          <w:bCs/>
          <w:iCs/>
          <w:color w:val="auto"/>
          <w:sz w:val="24"/>
          <w:lang w:val="en-IE"/>
        </w:rPr>
        <w:tab/>
        <w:t xml:space="preserve">Substitution:  </w:t>
      </w:r>
    </w:p>
    <w:p w14:paraId="63EBBB2F" w14:textId="77777777" w:rsidR="0057474E" w:rsidRPr="00C56CB3" w:rsidRDefault="0057474E" w:rsidP="0057474E">
      <w:pPr>
        <w:jc w:val="both"/>
        <w:rPr>
          <w:rFonts w:cs="Arial"/>
          <w:color w:val="000000" w:themeColor="text1"/>
          <w:sz w:val="24"/>
        </w:rPr>
      </w:pPr>
      <w:r w:rsidRPr="00C56CB3">
        <w:rPr>
          <w:rFonts w:cs="Arial"/>
          <w:color w:val="000000" w:themeColor="text1"/>
          <w:sz w:val="24"/>
        </w:rPr>
        <w:tab/>
      </w:r>
    </w:p>
    <w:p w14:paraId="6578D449" w14:textId="77777777" w:rsidR="0057474E" w:rsidRDefault="0057474E" w:rsidP="0057474E">
      <w:pPr>
        <w:pStyle w:val="Default"/>
        <w:ind w:left="720"/>
        <w:jc w:val="both"/>
        <w:rPr>
          <w:rFonts w:ascii="Arial" w:hAnsi="Arial" w:cs="Arial"/>
          <w:color w:val="000000" w:themeColor="text1"/>
          <w:lang w:val="en-GB" w:eastAsia="en-US"/>
        </w:rPr>
      </w:pPr>
      <w:r w:rsidRPr="00B66D68">
        <w:rPr>
          <w:rFonts w:ascii="Arial" w:hAnsi="Arial" w:cs="Arial"/>
          <w:color w:val="000000" w:themeColor="text1"/>
          <w:lang w:val="en-GB" w:eastAsia="en-US"/>
        </w:rPr>
        <w:t>All schools will receive an allocation in</w:t>
      </w:r>
      <w:r w:rsidRPr="00C56CB3">
        <w:rPr>
          <w:rFonts w:ascii="Arial" w:hAnsi="Arial" w:cs="Arial"/>
          <w:color w:val="000000" w:themeColor="text1"/>
          <w:lang w:val="en-GB" w:eastAsia="en-US"/>
        </w:rPr>
        <w:t xml:space="preserve"> </w:t>
      </w:r>
      <w:r w:rsidR="00B94FBC" w:rsidRPr="00B66D68">
        <w:rPr>
          <w:rFonts w:ascii="Arial" w:hAnsi="Arial" w:cs="Arial"/>
          <w:color w:val="000000" w:themeColor="text1"/>
          <w:lang w:val="en-GB" w:eastAsia="en-US"/>
        </w:rPr>
        <w:t xml:space="preserve">September </w:t>
      </w:r>
      <w:r w:rsidR="003427D3">
        <w:rPr>
          <w:rFonts w:ascii="Arial" w:hAnsi="Arial" w:cs="Arial"/>
          <w:color w:val="000000" w:themeColor="text1"/>
          <w:lang w:val="en-GB" w:eastAsia="en-US"/>
        </w:rPr>
        <w:t>2023</w:t>
      </w:r>
      <w:r w:rsidRPr="00C56CB3">
        <w:rPr>
          <w:rFonts w:ascii="Arial" w:hAnsi="Arial" w:cs="Arial"/>
          <w:color w:val="000000" w:themeColor="text1"/>
          <w:lang w:val="en-GB" w:eastAsia="en-US"/>
        </w:rPr>
        <w:t xml:space="preserve"> under the terms of </w:t>
      </w:r>
      <w:r w:rsidRPr="00C56CB3">
        <w:rPr>
          <w:rFonts w:ascii="Arial" w:hAnsi="Arial" w:cs="Arial"/>
          <w:b/>
          <w:color w:val="000000" w:themeColor="text1"/>
          <w:lang w:val="en-GB" w:eastAsia="en-US"/>
        </w:rPr>
        <w:t>Section 2.1 of Circular 0050/2014</w:t>
      </w:r>
      <w:r w:rsidRPr="00C56CB3">
        <w:rPr>
          <w:rFonts w:ascii="Arial" w:hAnsi="Arial" w:cs="Arial"/>
          <w:color w:val="000000" w:themeColor="text1"/>
          <w:lang w:val="en-GB" w:eastAsia="en-US"/>
        </w:rPr>
        <w:t xml:space="preserve"> for the provision of substitute cover for teacher absences arising</w:t>
      </w:r>
      <w:r>
        <w:rPr>
          <w:rFonts w:ascii="Arial" w:hAnsi="Arial" w:cs="Arial"/>
          <w:color w:val="000000" w:themeColor="text1"/>
          <w:lang w:val="en-GB" w:eastAsia="en-US"/>
        </w:rPr>
        <w:t xml:space="preserve"> from official school business.</w:t>
      </w:r>
    </w:p>
    <w:p w14:paraId="6774E908" w14:textId="77777777" w:rsidR="00757578" w:rsidRDefault="00757578" w:rsidP="0057474E">
      <w:pPr>
        <w:pStyle w:val="Default"/>
        <w:ind w:left="720"/>
        <w:jc w:val="both"/>
        <w:rPr>
          <w:rFonts w:ascii="Arial" w:hAnsi="Arial" w:cs="Arial"/>
          <w:color w:val="000000" w:themeColor="text1"/>
          <w:lang w:val="en-GB" w:eastAsia="en-US"/>
        </w:rPr>
      </w:pPr>
    </w:p>
    <w:p w14:paraId="0B1CC30F" w14:textId="77777777" w:rsidR="0057474E" w:rsidRPr="00B66D68" w:rsidRDefault="00757578" w:rsidP="005B3269">
      <w:pPr>
        <w:pStyle w:val="B"/>
        <w:jc w:val="both"/>
        <w:rPr>
          <w:rFonts w:cs="Arial"/>
          <w:b/>
          <w:bCs/>
          <w:iCs/>
          <w:color w:val="FF0000"/>
          <w:sz w:val="24"/>
          <w:lang w:val="en-IE"/>
        </w:rPr>
      </w:pPr>
      <w:r>
        <w:rPr>
          <w:rFonts w:cs="Arial"/>
          <w:b/>
          <w:bCs/>
          <w:iCs/>
          <w:color w:val="auto"/>
          <w:sz w:val="24"/>
          <w:lang w:val="en-IE"/>
        </w:rPr>
        <w:t>1</w:t>
      </w:r>
      <w:r w:rsidR="0057474E" w:rsidRPr="005B3269">
        <w:rPr>
          <w:rFonts w:cs="Arial"/>
          <w:b/>
          <w:bCs/>
          <w:iCs/>
          <w:color w:val="auto"/>
          <w:sz w:val="24"/>
          <w:lang w:val="en-IE"/>
        </w:rPr>
        <w:t>.21</w:t>
      </w:r>
      <w:r w:rsidR="0057474E" w:rsidRPr="005B3269">
        <w:rPr>
          <w:rFonts w:cs="Arial"/>
          <w:b/>
          <w:bCs/>
          <w:iCs/>
          <w:color w:val="auto"/>
          <w:sz w:val="24"/>
          <w:lang w:val="en-IE"/>
        </w:rPr>
        <w:tab/>
        <w:t>Behaviour for Learning Programme:</w:t>
      </w:r>
      <w:r w:rsidR="00B66D68">
        <w:rPr>
          <w:rFonts w:cs="Arial"/>
          <w:b/>
          <w:bCs/>
          <w:iCs/>
          <w:color w:val="auto"/>
          <w:sz w:val="24"/>
          <w:lang w:val="en-IE"/>
        </w:rPr>
        <w:t xml:space="preserve"> </w:t>
      </w:r>
    </w:p>
    <w:p w14:paraId="6973C02F" w14:textId="77777777" w:rsidR="0057474E" w:rsidRPr="005B3269" w:rsidRDefault="0057474E" w:rsidP="005B3269">
      <w:pPr>
        <w:pStyle w:val="B"/>
        <w:jc w:val="both"/>
        <w:rPr>
          <w:rFonts w:cs="Arial"/>
          <w:b/>
          <w:bCs/>
          <w:iCs/>
          <w:color w:val="auto"/>
          <w:sz w:val="24"/>
          <w:lang w:val="en-IE"/>
        </w:rPr>
      </w:pPr>
    </w:p>
    <w:p w14:paraId="18A0AB96" w14:textId="77777777" w:rsidR="0057474E" w:rsidRPr="00C56CB3" w:rsidRDefault="0057474E" w:rsidP="0057474E">
      <w:pPr>
        <w:ind w:left="720"/>
        <w:jc w:val="both"/>
        <w:rPr>
          <w:rFonts w:cs="Arial"/>
          <w:color w:val="auto"/>
          <w:sz w:val="24"/>
        </w:rPr>
      </w:pPr>
      <w:r w:rsidRPr="00C56CB3">
        <w:rPr>
          <w:rFonts w:cs="Arial"/>
          <w:color w:val="auto"/>
          <w:sz w:val="24"/>
        </w:rPr>
        <w:t>The National Council for Special Education (NCSE) provides sanction to schools for the provision of the Behaviour for Learning Programme.  An allocation is provided to schools in respect of the Behaviour for Learning Programme teacher.</w:t>
      </w:r>
    </w:p>
    <w:p w14:paraId="66E34B2B" w14:textId="77777777" w:rsidR="0057474E" w:rsidRPr="00C56CB3" w:rsidRDefault="0057474E" w:rsidP="0057474E">
      <w:pPr>
        <w:pStyle w:val="ListParagraph"/>
        <w:autoSpaceDE w:val="0"/>
        <w:autoSpaceDN w:val="0"/>
        <w:adjustRightInd w:val="0"/>
        <w:jc w:val="both"/>
        <w:rPr>
          <w:rFonts w:cs="Arial"/>
          <w:color w:val="auto"/>
          <w:sz w:val="24"/>
        </w:rPr>
      </w:pPr>
    </w:p>
    <w:p w14:paraId="38C79ADF" w14:textId="77777777" w:rsidR="0057474E" w:rsidRPr="005121F7" w:rsidRDefault="0057474E" w:rsidP="0057474E">
      <w:pPr>
        <w:ind w:left="720"/>
        <w:jc w:val="both"/>
        <w:rPr>
          <w:rFonts w:cs="Arial"/>
          <w:b/>
          <w:color w:val="FF0000"/>
          <w:sz w:val="24"/>
        </w:rPr>
      </w:pPr>
      <w:r w:rsidRPr="00C56CB3">
        <w:rPr>
          <w:rFonts w:cs="Arial"/>
          <w:color w:val="auto"/>
          <w:sz w:val="24"/>
        </w:rPr>
        <w:t xml:space="preserve">Queries relating to this post should be forwarded to </w:t>
      </w:r>
      <w:hyperlink r:id="rId10" w:history="1">
        <w:r w:rsidRPr="005121F7">
          <w:rPr>
            <w:rStyle w:val="Hyperlink"/>
            <w:rFonts w:cs="Arial"/>
            <w:b/>
            <w:sz w:val="24"/>
          </w:rPr>
          <w:t>schoolsupport@ncse.ie</w:t>
        </w:r>
      </w:hyperlink>
    </w:p>
    <w:p w14:paraId="2DFFF794" w14:textId="77777777" w:rsidR="00F4332C" w:rsidRDefault="00F4332C" w:rsidP="0057474E">
      <w:pPr>
        <w:ind w:left="720"/>
        <w:jc w:val="both"/>
        <w:rPr>
          <w:rFonts w:cs="Arial"/>
          <w:color w:val="FF0000"/>
          <w:sz w:val="24"/>
        </w:rPr>
      </w:pPr>
    </w:p>
    <w:p w14:paraId="4FC9BC4F" w14:textId="77777777" w:rsidR="0057474E" w:rsidRPr="00D55152" w:rsidRDefault="0057474E" w:rsidP="005B3269">
      <w:pPr>
        <w:pStyle w:val="B"/>
        <w:jc w:val="both"/>
        <w:rPr>
          <w:rFonts w:cs="Arial"/>
          <w:b/>
          <w:bCs/>
          <w:iCs/>
          <w:color w:val="5B9BD5" w:themeColor="accent1"/>
          <w:sz w:val="24"/>
          <w:lang w:val="en-IE"/>
        </w:rPr>
      </w:pPr>
      <w:r w:rsidRPr="005B3269">
        <w:rPr>
          <w:rFonts w:cs="Arial"/>
          <w:b/>
          <w:bCs/>
          <w:iCs/>
          <w:color w:val="auto"/>
          <w:sz w:val="24"/>
          <w:lang w:val="en-IE"/>
        </w:rPr>
        <w:t>1.22</w:t>
      </w:r>
      <w:r w:rsidRPr="005B3269">
        <w:rPr>
          <w:rFonts w:cs="Arial"/>
          <w:b/>
          <w:bCs/>
          <w:iCs/>
          <w:color w:val="auto"/>
          <w:sz w:val="24"/>
          <w:lang w:val="en-IE"/>
        </w:rPr>
        <w:tab/>
      </w:r>
      <w:proofErr w:type="spellStart"/>
      <w:r w:rsidRPr="005B3269">
        <w:rPr>
          <w:rFonts w:cs="Arial"/>
          <w:b/>
          <w:bCs/>
          <w:iCs/>
          <w:color w:val="auto"/>
          <w:sz w:val="24"/>
          <w:lang w:val="en-IE"/>
        </w:rPr>
        <w:t>Droichead</w:t>
      </w:r>
      <w:proofErr w:type="spellEnd"/>
      <w:r w:rsidRPr="005B3269">
        <w:rPr>
          <w:rFonts w:cs="Arial"/>
          <w:b/>
          <w:bCs/>
          <w:iCs/>
          <w:color w:val="auto"/>
          <w:sz w:val="24"/>
          <w:lang w:val="en-IE"/>
        </w:rPr>
        <w:t xml:space="preserve">: </w:t>
      </w:r>
    </w:p>
    <w:p w14:paraId="094A10D9" w14:textId="77777777" w:rsidR="00D55152" w:rsidRDefault="00D55152" w:rsidP="005B3269">
      <w:pPr>
        <w:pStyle w:val="B"/>
        <w:jc w:val="both"/>
        <w:rPr>
          <w:rFonts w:cs="Arial"/>
          <w:b/>
          <w:bCs/>
          <w:iCs/>
          <w:color w:val="auto"/>
          <w:sz w:val="24"/>
          <w:lang w:val="en-IE"/>
        </w:rPr>
      </w:pPr>
    </w:p>
    <w:p w14:paraId="797508C1" w14:textId="77777777" w:rsidR="005121F7" w:rsidRDefault="00D55152" w:rsidP="005121F7">
      <w:pPr>
        <w:ind w:left="720"/>
        <w:jc w:val="both"/>
        <w:rPr>
          <w:rFonts w:cs="Arial"/>
          <w:color w:val="000000" w:themeColor="text1"/>
          <w:sz w:val="24"/>
        </w:rPr>
      </w:pPr>
      <w:proofErr w:type="spellStart"/>
      <w:r w:rsidRPr="005121F7">
        <w:rPr>
          <w:rFonts w:cs="Arial"/>
          <w:color w:val="000000" w:themeColor="text1"/>
          <w:sz w:val="24"/>
        </w:rPr>
        <w:t>Droichead</w:t>
      </w:r>
      <w:proofErr w:type="spellEnd"/>
      <w:r w:rsidRPr="005121F7">
        <w:rPr>
          <w:rFonts w:cs="Arial"/>
          <w:color w:val="000000" w:themeColor="text1"/>
          <w:sz w:val="24"/>
        </w:rPr>
        <w:t xml:space="preserve"> is an integrated professional induction framework for Newly Qualified Teachers (NQTs). Principals may apply to The National Induction Programme for Teachers (NIPT) for the provision of an allocation to Professional Support Teams (PSTs) to support the school-based elements of the </w:t>
      </w:r>
      <w:proofErr w:type="spellStart"/>
      <w:r w:rsidRPr="005121F7">
        <w:rPr>
          <w:rFonts w:cs="Arial"/>
          <w:color w:val="000000" w:themeColor="text1"/>
          <w:sz w:val="24"/>
        </w:rPr>
        <w:t>Droichead</w:t>
      </w:r>
      <w:proofErr w:type="spellEnd"/>
      <w:r w:rsidRPr="005121F7">
        <w:rPr>
          <w:rFonts w:cs="Arial"/>
          <w:color w:val="000000" w:themeColor="text1"/>
          <w:sz w:val="24"/>
        </w:rPr>
        <w:t xml:space="preserve"> process. </w:t>
      </w:r>
    </w:p>
    <w:p w14:paraId="19DDCF99" w14:textId="77777777" w:rsidR="005121F7" w:rsidRDefault="005121F7" w:rsidP="005121F7">
      <w:pPr>
        <w:ind w:left="720"/>
        <w:jc w:val="both"/>
        <w:rPr>
          <w:rFonts w:cs="Arial"/>
          <w:color w:val="000000" w:themeColor="text1"/>
          <w:sz w:val="24"/>
        </w:rPr>
      </w:pPr>
    </w:p>
    <w:p w14:paraId="6D71E13E" w14:textId="77777777" w:rsidR="00D55152" w:rsidRPr="005121F7" w:rsidRDefault="00D55152" w:rsidP="005121F7">
      <w:pPr>
        <w:ind w:left="720"/>
        <w:jc w:val="both"/>
        <w:rPr>
          <w:rFonts w:cs="Arial"/>
          <w:b/>
          <w:color w:val="000000" w:themeColor="text1"/>
          <w:sz w:val="24"/>
        </w:rPr>
      </w:pPr>
      <w:r w:rsidRPr="005121F7">
        <w:rPr>
          <w:rFonts w:cs="Arial"/>
          <w:color w:val="000000" w:themeColor="text1"/>
          <w:sz w:val="24"/>
        </w:rPr>
        <w:t xml:space="preserve">Queries relating to the allocation model should be forwarded to </w:t>
      </w:r>
      <w:hyperlink r:id="rId11" w:history="1">
        <w:r w:rsidRPr="005121F7">
          <w:rPr>
            <w:rFonts w:cs="Arial"/>
            <w:b/>
            <w:color w:val="000000" w:themeColor="text1"/>
            <w:sz w:val="24"/>
          </w:rPr>
          <w:t>info@teacherinduction.ie.</w:t>
        </w:r>
      </w:hyperlink>
    </w:p>
    <w:p w14:paraId="205CEC8F" w14:textId="77777777" w:rsidR="00B66D68" w:rsidRDefault="00050305" w:rsidP="005B3269">
      <w:pPr>
        <w:pStyle w:val="B"/>
        <w:jc w:val="both"/>
        <w:rPr>
          <w:rFonts w:cs="Arial"/>
          <w:b/>
          <w:bCs/>
          <w:iCs/>
          <w:color w:val="auto"/>
          <w:sz w:val="24"/>
          <w:lang w:val="en-IE"/>
        </w:rPr>
      </w:pPr>
      <w:r>
        <w:rPr>
          <w:rFonts w:cs="Arial"/>
          <w:b/>
          <w:bCs/>
          <w:iCs/>
          <w:color w:val="auto"/>
          <w:sz w:val="24"/>
          <w:lang w:val="en-IE"/>
        </w:rPr>
        <w:tab/>
      </w:r>
    </w:p>
    <w:p w14:paraId="27EBFB53" w14:textId="77777777" w:rsidR="0057474E" w:rsidRPr="005B3269" w:rsidRDefault="0057474E" w:rsidP="005B3269">
      <w:pPr>
        <w:pStyle w:val="B"/>
        <w:jc w:val="both"/>
        <w:rPr>
          <w:rFonts w:cs="Arial"/>
          <w:b/>
          <w:bCs/>
          <w:iCs/>
          <w:color w:val="auto"/>
          <w:sz w:val="24"/>
          <w:lang w:val="en-IE"/>
        </w:rPr>
      </w:pPr>
      <w:r w:rsidRPr="005B3269">
        <w:rPr>
          <w:rFonts w:cs="Arial"/>
          <w:b/>
          <w:bCs/>
          <w:iCs/>
          <w:color w:val="auto"/>
          <w:sz w:val="24"/>
          <w:lang w:val="en-IE"/>
        </w:rPr>
        <w:t>1.23</w:t>
      </w:r>
      <w:r w:rsidRPr="005B3269">
        <w:rPr>
          <w:rFonts w:cs="Arial"/>
          <w:b/>
          <w:bCs/>
          <w:iCs/>
          <w:color w:val="auto"/>
          <w:sz w:val="24"/>
          <w:lang w:val="en-IE"/>
        </w:rPr>
        <w:tab/>
        <w:t xml:space="preserve">Special Class: </w:t>
      </w:r>
    </w:p>
    <w:p w14:paraId="23155CAC" w14:textId="77777777" w:rsidR="0057474E" w:rsidRPr="00C56CB3" w:rsidRDefault="0057474E" w:rsidP="0057474E">
      <w:pPr>
        <w:jc w:val="both"/>
        <w:rPr>
          <w:rFonts w:cs="Arial"/>
          <w:color w:val="000000" w:themeColor="text1"/>
          <w:szCs w:val="22"/>
          <w:lang w:val="en-IE" w:eastAsia="en-IE"/>
        </w:rPr>
      </w:pPr>
    </w:p>
    <w:p w14:paraId="0590EAD6" w14:textId="48DE133A" w:rsidR="0057474E" w:rsidRPr="00C56CB3" w:rsidRDefault="0057474E" w:rsidP="0057474E">
      <w:pPr>
        <w:ind w:left="720"/>
        <w:jc w:val="both"/>
        <w:rPr>
          <w:rFonts w:cs="Arial"/>
          <w:color w:val="000000" w:themeColor="text1"/>
          <w:sz w:val="24"/>
        </w:rPr>
      </w:pPr>
      <w:r w:rsidRPr="00C56CB3">
        <w:rPr>
          <w:rFonts w:cs="Arial"/>
          <w:color w:val="000000" w:themeColor="text1"/>
          <w:sz w:val="24"/>
        </w:rPr>
        <w:t>The NCSE provides sanction to schools for the provision of a special class</w:t>
      </w:r>
      <w:r w:rsidR="00283A04">
        <w:rPr>
          <w:rFonts w:cs="Arial"/>
          <w:color w:val="000000" w:themeColor="text1"/>
          <w:sz w:val="24"/>
        </w:rPr>
        <w:t xml:space="preserve"> </w:t>
      </w:r>
      <w:r w:rsidRPr="00C56CB3">
        <w:rPr>
          <w:rFonts w:cs="Arial"/>
          <w:color w:val="000000" w:themeColor="text1"/>
          <w:sz w:val="24"/>
        </w:rPr>
        <w:t>(es).   An allocation of 1.5 posts is provided in respect of each special class.</w:t>
      </w:r>
    </w:p>
    <w:p w14:paraId="238DB7A3" w14:textId="77777777" w:rsidR="0057474E" w:rsidRPr="00C56CB3" w:rsidRDefault="0057474E" w:rsidP="0057474E">
      <w:pPr>
        <w:ind w:left="720"/>
        <w:jc w:val="both"/>
        <w:rPr>
          <w:rFonts w:cs="Arial"/>
          <w:color w:val="000000" w:themeColor="text1"/>
          <w:szCs w:val="22"/>
          <w:lang w:val="en-IE" w:eastAsia="en-IE"/>
        </w:rPr>
      </w:pPr>
    </w:p>
    <w:p w14:paraId="0ECA9BEB" w14:textId="77777777" w:rsidR="0057474E" w:rsidRPr="005B3269" w:rsidRDefault="00937606" w:rsidP="0057474E">
      <w:pPr>
        <w:pStyle w:val="B"/>
        <w:jc w:val="both"/>
        <w:rPr>
          <w:rFonts w:cs="Arial"/>
          <w:b/>
          <w:bCs/>
          <w:iCs/>
          <w:color w:val="auto"/>
          <w:sz w:val="24"/>
          <w:lang w:val="en-IE"/>
        </w:rPr>
      </w:pPr>
      <w:r w:rsidRPr="005B3269">
        <w:rPr>
          <w:rFonts w:cs="Arial"/>
          <w:b/>
          <w:bCs/>
          <w:iCs/>
          <w:color w:val="auto"/>
          <w:sz w:val="24"/>
          <w:lang w:val="en-IE"/>
        </w:rPr>
        <w:t>1.2</w:t>
      </w:r>
      <w:r w:rsidR="00490F9E">
        <w:rPr>
          <w:rFonts w:cs="Arial"/>
          <w:b/>
          <w:bCs/>
          <w:iCs/>
          <w:color w:val="auto"/>
          <w:sz w:val="24"/>
          <w:lang w:val="en-IE"/>
        </w:rPr>
        <w:t>4</w:t>
      </w:r>
      <w:r w:rsidRPr="005B3269">
        <w:rPr>
          <w:rFonts w:cs="Arial"/>
          <w:b/>
          <w:bCs/>
          <w:iCs/>
          <w:color w:val="auto"/>
          <w:sz w:val="24"/>
          <w:lang w:val="en-IE"/>
        </w:rPr>
        <w:tab/>
      </w:r>
      <w:r w:rsidR="0057474E" w:rsidRPr="005B3269">
        <w:rPr>
          <w:rFonts w:cs="Arial"/>
          <w:b/>
          <w:bCs/>
          <w:iCs/>
          <w:color w:val="auto"/>
          <w:sz w:val="24"/>
          <w:lang w:val="en-IE"/>
        </w:rPr>
        <w:t>Accuracy of data on initial schedule:</w:t>
      </w:r>
    </w:p>
    <w:p w14:paraId="0DCC4697" w14:textId="77777777" w:rsidR="0057474E" w:rsidRPr="00C56CB3" w:rsidRDefault="0057474E" w:rsidP="0057474E">
      <w:pPr>
        <w:pStyle w:val="B"/>
        <w:ind w:left="720"/>
        <w:jc w:val="both"/>
        <w:rPr>
          <w:rFonts w:cs="Arial"/>
          <w:b/>
          <w:bCs/>
          <w:color w:val="auto"/>
          <w:sz w:val="28"/>
          <w:szCs w:val="28"/>
        </w:rPr>
      </w:pPr>
    </w:p>
    <w:p w14:paraId="70BCB584" w14:textId="77777777" w:rsidR="0057474E" w:rsidRPr="00C56CB3" w:rsidRDefault="0057474E" w:rsidP="0057474E">
      <w:pPr>
        <w:pStyle w:val="B"/>
        <w:ind w:left="720"/>
        <w:jc w:val="both"/>
        <w:rPr>
          <w:rFonts w:cs="Arial"/>
          <w:bCs/>
          <w:color w:val="auto"/>
          <w:sz w:val="24"/>
        </w:rPr>
      </w:pPr>
      <w:r w:rsidRPr="00C56CB3">
        <w:rPr>
          <w:rFonts w:cs="Arial"/>
          <w:bCs/>
          <w:color w:val="auto"/>
          <w:sz w:val="24"/>
        </w:rPr>
        <w:t xml:space="preserve">Every effort has been made to ensure that the base data used to produce the initial staffing allocation is accurate. </w:t>
      </w:r>
    </w:p>
    <w:p w14:paraId="128C7EAB" w14:textId="77777777" w:rsidR="0057474E" w:rsidRPr="00C56CB3" w:rsidRDefault="0057474E" w:rsidP="0057474E">
      <w:pPr>
        <w:pStyle w:val="B"/>
        <w:ind w:left="720"/>
        <w:jc w:val="both"/>
        <w:rPr>
          <w:rFonts w:cs="Arial"/>
          <w:bCs/>
          <w:color w:val="auto"/>
          <w:sz w:val="24"/>
        </w:rPr>
      </w:pPr>
    </w:p>
    <w:p w14:paraId="32E42762" w14:textId="77777777" w:rsidR="0057474E" w:rsidRPr="00C56CB3" w:rsidRDefault="0057474E" w:rsidP="0057474E">
      <w:pPr>
        <w:pStyle w:val="B"/>
        <w:ind w:left="720"/>
        <w:jc w:val="both"/>
        <w:rPr>
          <w:rFonts w:cs="Arial"/>
          <w:bCs/>
          <w:color w:val="auto"/>
          <w:sz w:val="24"/>
        </w:rPr>
      </w:pPr>
      <w:r w:rsidRPr="00C56CB3">
        <w:rPr>
          <w:rFonts w:cs="Arial"/>
          <w:bCs/>
          <w:color w:val="auto"/>
          <w:sz w:val="24"/>
        </w:rPr>
        <w:t>On receipt of the initial schedule</w:t>
      </w:r>
      <w:r w:rsidRPr="00C56CB3">
        <w:rPr>
          <w:rFonts w:cs="Arial"/>
          <w:b/>
          <w:bCs/>
          <w:color w:val="auto"/>
          <w:sz w:val="24"/>
        </w:rPr>
        <w:t>,</w:t>
      </w:r>
      <w:r w:rsidRPr="00C56CB3">
        <w:rPr>
          <w:rFonts w:cs="Arial"/>
          <w:bCs/>
          <w:color w:val="auto"/>
          <w:sz w:val="24"/>
        </w:rPr>
        <w:t xml:space="preserve"> the school authority should satisfy itself that the data is correct and reflects the returns already made by the school in respect of its pupils and teachers.  </w:t>
      </w:r>
    </w:p>
    <w:p w14:paraId="75C7BC74" w14:textId="77777777" w:rsidR="0057474E" w:rsidRPr="00C56CB3" w:rsidRDefault="0057474E" w:rsidP="0057474E">
      <w:pPr>
        <w:pStyle w:val="B"/>
        <w:ind w:left="720"/>
        <w:jc w:val="both"/>
        <w:rPr>
          <w:rFonts w:cs="Arial"/>
          <w:bCs/>
          <w:color w:val="auto"/>
          <w:sz w:val="24"/>
        </w:rPr>
      </w:pPr>
    </w:p>
    <w:p w14:paraId="0A95B6E3" w14:textId="77777777" w:rsidR="0057474E" w:rsidRPr="00C56CB3" w:rsidRDefault="0057474E" w:rsidP="0057474E">
      <w:pPr>
        <w:pStyle w:val="B"/>
        <w:ind w:left="720"/>
        <w:jc w:val="both"/>
        <w:rPr>
          <w:rFonts w:cs="Arial"/>
          <w:bCs/>
          <w:color w:val="auto"/>
          <w:sz w:val="24"/>
        </w:rPr>
      </w:pPr>
      <w:r w:rsidRPr="00C56CB3">
        <w:rPr>
          <w:rFonts w:cs="Arial"/>
          <w:bCs/>
          <w:color w:val="auto"/>
          <w:sz w:val="24"/>
        </w:rPr>
        <w:t xml:space="preserve">Inaccuracies in the enrolment and allocation details are to be notified </w:t>
      </w:r>
      <w:r w:rsidRPr="00C56CB3">
        <w:rPr>
          <w:rFonts w:cs="Arial"/>
          <w:b/>
          <w:bCs/>
          <w:color w:val="auto"/>
          <w:sz w:val="24"/>
        </w:rPr>
        <w:t>immediately</w:t>
      </w:r>
      <w:r w:rsidRPr="00C56CB3">
        <w:rPr>
          <w:rFonts w:cs="Arial"/>
          <w:bCs/>
          <w:color w:val="auto"/>
          <w:sz w:val="24"/>
        </w:rPr>
        <w:t xml:space="preserve"> to:</w:t>
      </w:r>
    </w:p>
    <w:p w14:paraId="2C95E8F9" w14:textId="77777777" w:rsidR="0057474E" w:rsidRPr="00C56CB3" w:rsidRDefault="0057474E" w:rsidP="0057474E">
      <w:pPr>
        <w:pStyle w:val="B"/>
        <w:ind w:left="720"/>
        <w:jc w:val="both"/>
        <w:rPr>
          <w:rFonts w:cs="Arial"/>
          <w:bCs/>
          <w:color w:val="auto"/>
          <w:sz w:val="24"/>
        </w:rPr>
      </w:pPr>
    </w:p>
    <w:p w14:paraId="0E176F61" w14:textId="77777777" w:rsidR="0057474E" w:rsidRPr="00C56CB3" w:rsidRDefault="0057474E" w:rsidP="0057474E">
      <w:pPr>
        <w:pStyle w:val="B"/>
        <w:ind w:left="1440" w:right="-428"/>
        <w:jc w:val="both"/>
        <w:rPr>
          <w:rFonts w:cs="Arial"/>
          <w:b/>
          <w:bCs/>
          <w:color w:val="auto"/>
          <w:sz w:val="24"/>
        </w:rPr>
      </w:pPr>
      <w:r w:rsidRPr="00C56CB3">
        <w:rPr>
          <w:rFonts w:cs="Arial"/>
          <w:b/>
          <w:bCs/>
          <w:color w:val="auto"/>
          <w:sz w:val="24"/>
        </w:rPr>
        <w:t xml:space="preserve">Enrolment </w:t>
      </w:r>
      <w:r w:rsidRPr="00C56CB3">
        <w:rPr>
          <w:rFonts w:cs="Arial"/>
          <w:bCs/>
          <w:color w:val="auto"/>
          <w:sz w:val="24"/>
        </w:rPr>
        <w:t xml:space="preserve">-  </w:t>
      </w:r>
      <w:r w:rsidRPr="00C56CB3">
        <w:rPr>
          <w:rFonts w:cs="Arial"/>
          <w:bCs/>
          <w:color w:val="auto"/>
          <w:sz w:val="24"/>
        </w:rPr>
        <w:tab/>
      </w:r>
      <w:hyperlink r:id="rId12" w:history="1">
        <w:r w:rsidR="00A94ED3" w:rsidRPr="00933FD6">
          <w:rPr>
            <w:rStyle w:val="Hyperlink"/>
            <w:rFonts w:cs="Arial"/>
            <w:b/>
            <w:bCs/>
            <w:sz w:val="24"/>
          </w:rPr>
          <w:t>p_podhelpdesk@education.gov.ie</w:t>
        </w:r>
      </w:hyperlink>
    </w:p>
    <w:p w14:paraId="34188453" w14:textId="77777777" w:rsidR="0057474E" w:rsidRPr="00C56CB3" w:rsidRDefault="0057474E" w:rsidP="0057474E">
      <w:pPr>
        <w:pStyle w:val="B"/>
        <w:ind w:left="1440" w:right="-428"/>
        <w:jc w:val="both"/>
        <w:rPr>
          <w:rFonts w:cs="Arial"/>
          <w:b/>
          <w:bCs/>
          <w:color w:val="auto"/>
          <w:sz w:val="24"/>
        </w:rPr>
      </w:pPr>
      <w:proofErr w:type="gramStart"/>
      <w:r w:rsidRPr="00C56CB3">
        <w:rPr>
          <w:rFonts w:cs="Arial"/>
          <w:b/>
          <w:bCs/>
          <w:color w:val="auto"/>
          <w:sz w:val="24"/>
        </w:rPr>
        <w:t>Allocation</w:t>
      </w:r>
      <w:r w:rsidRPr="00C56CB3">
        <w:rPr>
          <w:rFonts w:cs="Arial"/>
          <w:bCs/>
          <w:color w:val="auto"/>
          <w:sz w:val="24"/>
        </w:rPr>
        <w:t xml:space="preserve">  -</w:t>
      </w:r>
      <w:proofErr w:type="gramEnd"/>
      <w:r w:rsidRPr="00C56CB3">
        <w:rPr>
          <w:rFonts w:cs="Arial"/>
          <w:bCs/>
          <w:color w:val="auto"/>
          <w:sz w:val="24"/>
        </w:rPr>
        <w:t xml:space="preserve">  </w:t>
      </w:r>
      <w:r w:rsidRPr="00C56CB3">
        <w:rPr>
          <w:rFonts w:cs="Arial"/>
          <w:bCs/>
          <w:color w:val="auto"/>
          <w:sz w:val="24"/>
        </w:rPr>
        <w:tab/>
      </w:r>
      <w:hyperlink r:id="rId13" w:history="1">
        <w:r w:rsidRPr="00E002D2">
          <w:rPr>
            <w:rStyle w:val="Hyperlink"/>
            <w:rFonts w:cs="Arial"/>
            <w:b/>
            <w:bCs/>
            <w:sz w:val="24"/>
          </w:rPr>
          <w:t>allocations@education.gov.ie</w:t>
        </w:r>
      </w:hyperlink>
    </w:p>
    <w:p w14:paraId="2B9944D0" w14:textId="77777777" w:rsidR="0057474E" w:rsidRPr="00C56CB3" w:rsidRDefault="0057474E" w:rsidP="0057474E">
      <w:pPr>
        <w:pStyle w:val="B"/>
        <w:ind w:left="1440"/>
        <w:jc w:val="both"/>
        <w:rPr>
          <w:rFonts w:cs="Arial"/>
          <w:bCs/>
          <w:color w:val="auto"/>
          <w:sz w:val="24"/>
        </w:rPr>
      </w:pPr>
    </w:p>
    <w:p w14:paraId="17A456D2" w14:textId="77777777" w:rsidR="00B04DDE" w:rsidRDefault="00B04DDE" w:rsidP="0057474E">
      <w:pPr>
        <w:pStyle w:val="B"/>
        <w:ind w:left="720"/>
        <w:jc w:val="both"/>
        <w:rPr>
          <w:rFonts w:cs="Arial"/>
          <w:bCs/>
          <w:color w:val="auto"/>
          <w:sz w:val="24"/>
        </w:rPr>
      </w:pPr>
    </w:p>
    <w:p w14:paraId="31A080E5" w14:textId="77777777" w:rsidR="00B04DDE" w:rsidRDefault="00B04DDE" w:rsidP="0057474E">
      <w:pPr>
        <w:pStyle w:val="B"/>
        <w:ind w:left="720"/>
        <w:jc w:val="both"/>
        <w:rPr>
          <w:rFonts w:cs="Arial"/>
          <w:bCs/>
          <w:color w:val="auto"/>
          <w:sz w:val="24"/>
        </w:rPr>
      </w:pPr>
    </w:p>
    <w:p w14:paraId="1189C9E6" w14:textId="77777777" w:rsidR="00B04DDE" w:rsidRDefault="00B04DDE" w:rsidP="0057474E">
      <w:pPr>
        <w:pStyle w:val="B"/>
        <w:ind w:left="720"/>
        <w:jc w:val="both"/>
        <w:rPr>
          <w:rFonts w:cs="Arial"/>
          <w:bCs/>
          <w:color w:val="auto"/>
          <w:sz w:val="24"/>
        </w:rPr>
      </w:pPr>
    </w:p>
    <w:p w14:paraId="09D287DE" w14:textId="77777777" w:rsidR="00B04DDE" w:rsidRDefault="00B04DDE" w:rsidP="0057474E">
      <w:pPr>
        <w:pStyle w:val="B"/>
        <w:ind w:left="720"/>
        <w:jc w:val="both"/>
        <w:rPr>
          <w:rFonts w:cs="Arial"/>
          <w:bCs/>
          <w:color w:val="auto"/>
          <w:sz w:val="24"/>
        </w:rPr>
      </w:pPr>
    </w:p>
    <w:p w14:paraId="0EE2A31F" w14:textId="77777777" w:rsidR="00B04DDE" w:rsidRDefault="00B04DDE" w:rsidP="0057474E">
      <w:pPr>
        <w:pStyle w:val="B"/>
        <w:ind w:left="720"/>
        <w:jc w:val="both"/>
        <w:rPr>
          <w:rFonts w:cs="Arial"/>
          <w:bCs/>
          <w:color w:val="auto"/>
          <w:sz w:val="24"/>
        </w:rPr>
      </w:pPr>
    </w:p>
    <w:p w14:paraId="31F19F2E" w14:textId="757E71DA" w:rsidR="0057474E" w:rsidRDefault="0057474E" w:rsidP="0057474E">
      <w:pPr>
        <w:pStyle w:val="B"/>
        <w:ind w:left="720"/>
        <w:jc w:val="both"/>
        <w:rPr>
          <w:rFonts w:cs="Arial"/>
          <w:bCs/>
          <w:color w:val="auto"/>
          <w:sz w:val="24"/>
        </w:rPr>
      </w:pPr>
      <w:r w:rsidRPr="00C56CB3">
        <w:rPr>
          <w:rFonts w:cs="Arial"/>
          <w:bCs/>
          <w:color w:val="auto"/>
          <w:sz w:val="24"/>
        </w:rPr>
        <w:t xml:space="preserve">Adjustments to the enrolment or allocation records as a result of revised information received will be notified to schools in </w:t>
      </w:r>
      <w:r w:rsidR="002C154C">
        <w:rPr>
          <w:rFonts w:cs="Arial"/>
          <w:bCs/>
          <w:color w:val="auto"/>
          <w:sz w:val="24"/>
        </w:rPr>
        <w:t>May</w:t>
      </w:r>
      <w:r w:rsidRPr="00C56CB3">
        <w:rPr>
          <w:rFonts w:cs="Arial"/>
          <w:bCs/>
          <w:color w:val="auto"/>
          <w:sz w:val="24"/>
        </w:rPr>
        <w:t xml:space="preserve"> with the Curricular Concession decisions.</w:t>
      </w:r>
    </w:p>
    <w:p w14:paraId="1D74635B" w14:textId="77777777" w:rsidR="007C629D" w:rsidRDefault="007C629D" w:rsidP="0057474E">
      <w:pPr>
        <w:pStyle w:val="B"/>
        <w:ind w:left="720"/>
        <w:jc w:val="both"/>
        <w:rPr>
          <w:rFonts w:cs="Arial"/>
          <w:bCs/>
          <w:color w:val="auto"/>
          <w:sz w:val="24"/>
        </w:rPr>
      </w:pPr>
    </w:p>
    <w:p w14:paraId="4D7EC41B" w14:textId="77777777" w:rsidR="00F4332C" w:rsidRDefault="00F4332C" w:rsidP="005121F7">
      <w:pPr>
        <w:pStyle w:val="B"/>
        <w:jc w:val="both"/>
        <w:rPr>
          <w:rFonts w:cs="Arial"/>
          <w:bCs/>
          <w:color w:val="auto"/>
          <w:sz w:val="24"/>
        </w:rPr>
      </w:pPr>
    </w:p>
    <w:p w14:paraId="13361D3F" w14:textId="77777777" w:rsidR="0057474E" w:rsidRPr="00251546" w:rsidRDefault="0057474E" w:rsidP="0057474E">
      <w:pPr>
        <w:pStyle w:val="Default"/>
        <w:contextualSpacing/>
        <w:jc w:val="both"/>
        <w:rPr>
          <w:rFonts w:ascii="Arial" w:hAnsi="Arial" w:cs="Arial"/>
          <w:b/>
          <w:bCs/>
          <w:iCs/>
          <w:color w:val="004D44"/>
          <w:lang w:eastAsia="en-US"/>
        </w:rPr>
      </w:pPr>
      <w:r w:rsidRPr="00251546">
        <w:rPr>
          <w:rFonts w:ascii="Arial" w:hAnsi="Arial" w:cs="Arial"/>
          <w:b/>
          <w:bCs/>
          <w:iCs/>
          <w:color w:val="004D44"/>
          <w:lang w:eastAsia="en-US"/>
        </w:rPr>
        <w:t xml:space="preserve">Section 2 - Staff changes for the </w:t>
      </w:r>
      <w:r w:rsidR="00B57DF8">
        <w:rPr>
          <w:rFonts w:ascii="Arial" w:hAnsi="Arial" w:cs="Arial"/>
          <w:b/>
          <w:bCs/>
          <w:iCs/>
          <w:color w:val="004D44"/>
          <w:lang w:eastAsia="en-US"/>
        </w:rPr>
        <w:t>2023/24</w:t>
      </w:r>
      <w:r w:rsidRPr="00B66D68">
        <w:rPr>
          <w:rFonts w:ascii="Arial" w:hAnsi="Arial" w:cs="Arial"/>
          <w:b/>
          <w:bCs/>
          <w:iCs/>
          <w:color w:val="004D44"/>
          <w:lang w:eastAsia="en-US"/>
        </w:rPr>
        <w:t xml:space="preserve"> school</w:t>
      </w:r>
      <w:r w:rsidRPr="00251546">
        <w:rPr>
          <w:rFonts w:ascii="Arial" w:hAnsi="Arial" w:cs="Arial"/>
          <w:b/>
          <w:bCs/>
          <w:iCs/>
          <w:color w:val="004D44"/>
          <w:lang w:eastAsia="en-US"/>
        </w:rPr>
        <w:t xml:space="preserve"> year</w:t>
      </w:r>
    </w:p>
    <w:p w14:paraId="6A4C18F6" w14:textId="77777777" w:rsidR="0057474E" w:rsidRDefault="0057474E" w:rsidP="0057474E">
      <w:pPr>
        <w:pStyle w:val="B"/>
        <w:ind w:left="709" w:hanging="709"/>
        <w:jc w:val="both"/>
        <w:rPr>
          <w:rFonts w:cs="Arial"/>
          <w:b/>
          <w:color w:val="auto"/>
          <w:sz w:val="24"/>
        </w:rPr>
      </w:pPr>
    </w:p>
    <w:p w14:paraId="04667594" w14:textId="77777777" w:rsidR="0057474E" w:rsidRPr="005B3269" w:rsidRDefault="0057474E" w:rsidP="00B94FBC">
      <w:pPr>
        <w:pStyle w:val="B"/>
        <w:ind w:left="720" w:hanging="720"/>
        <w:jc w:val="both"/>
        <w:rPr>
          <w:rFonts w:cs="Arial"/>
          <w:b/>
          <w:bCs/>
          <w:iCs/>
          <w:color w:val="auto"/>
          <w:sz w:val="24"/>
          <w:lang w:val="en-IE"/>
        </w:rPr>
      </w:pPr>
      <w:r w:rsidRPr="005B3269">
        <w:rPr>
          <w:rFonts w:cs="Arial"/>
          <w:b/>
          <w:bCs/>
          <w:iCs/>
          <w:color w:val="auto"/>
          <w:sz w:val="24"/>
          <w:lang w:val="en-IE"/>
        </w:rPr>
        <w:t xml:space="preserve">2.1 </w:t>
      </w:r>
      <w:r w:rsidRPr="005B3269">
        <w:rPr>
          <w:rFonts w:cs="Arial"/>
          <w:b/>
          <w:bCs/>
          <w:iCs/>
          <w:color w:val="auto"/>
          <w:sz w:val="24"/>
          <w:lang w:val="en-IE"/>
        </w:rPr>
        <w:tab/>
        <w:t xml:space="preserve">Form SP1 (Form Staff Position 1) - Notification of Staff Changes for the </w:t>
      </w:r>
      <w:r w:rsidR="00B57DF8">
        <w:rPr>
          <w:rFonts w:cs="Arial"/>
          <w:b/>
          <w:bCs/>
          <w:iCs/>
          <w:color w:val="auto"/>
          <w:sz w:val="24"/>
          <w:lang w:val="en-IE"/>
        </w:rPr>
        <w:t>2023/24</w:t>
      </w:r>
      <w:r w:rsidRPr="005B3269">
        <w:rPr>
          <w:rFonts w:cs="Arial"/>
          <w:b/>
          <w:bCs/>
          <w:iCs/>
          <w:color w:val="auto"/>
          <w:sz w:val="24"/>
          <w:lang w:val="en-IE"/>
        </w:rPr>
        <w:t xml:space="preserve"> school year  </w:t>
      </w:r>
    </w:p>
    <w:p w14:paraId="69B96AEE" w14:textId="77777777" w:rsidR="0057474E" w:rsidRPr="00251546" w:rsidRDefault="0057474E" w:rsidP="00251546">
      <w:pPr>
        <w:pStyle w:val="Default"/>
        <w:contextualSpacing/>
        <w:jc w:val="both"/>
        <w:rPr>
          <w:rFonts w:ascii="Arial" w:hAnsi="Arial" w:cs="Arial"/>
          <w:b/>
          <w:bCs/>
          <w:iCs/>
          <w:color w:val="004D44"/>
          <w:lang w:eastAsia="en-US"/>
        </w:rPr>
      </w:pPr>
    </w:p>
    <w:p w14:paraId="09482732" w14:textId="77777777" w:rsidR="0057474E" w:rsidRPr="00A12B4E" w:rsidRDefault="0057474E" w:rsidP="0057474E">
      <w:pPr>
        <w:pStyle w:val="B"/>
        <w:ind w:left="720"/>
        <w:jc w:val="both"/>
        <w:rPr>
          <w:rFonts w:cs="Arial"/>
          <w:bCs/>
          <w:color w:val="auto"/>
          <w:sz w:val="24"/>
          <w:szCs w:val="20"/>
        </w:rPr>
      </w:pPr>
      <w:r w:rsidRPr="00A12B4E">
        <w:rPr>
          <w:rFonts w:cs="Arial"/>
          <w:bCs/>
          <w:color w:val="auto"/>
          <w:sz w:val="24"/>
          <w:szCs w:val="20"/>
        </w:rPr>
        <w:t xml:space="preserve">It is necessary to establish the school’s current and projected teaching staff appointments position relative to its approved allocation for the </w:t>
      </w:r>
      <w:r w:rsidR="00B57DF8">
        <w:rPr>
          <w:rFonts w:cs="Arial"/>
          <w:bCs/>
          <w:color w:val="auto"/>
          <w:sz w:val="24"/>
          <w:szCs w:val="20"/>
        </w:rPr>
        <w:t>2023/24</w:t>
      </w:r>
      <w:r w:rsidRPr="00A12B4E">
        <w:rPr>
          <w:rFonts w:cs="Arial"/>
          <w:bCs/>
          <w:color w:val="auto"/>
          <w:sz w:val="24"/>
          <w:szCs w:val="20"/>
        </w:rPr>
        <w:t xml:space="preserve"> school year.   </w:t>
      </w:r>
    </w:p>
    <w:p w14:paraId="301470DF" w14:textId="77777777" w:rsidR="0057474E" w:rsidRPr="00A12B4E" w:rsidRDefault="0057474E" w:rsidP="0057474E">
      <w:pPr>
        <w:pStyle w:val="B"/>
        <w:ind w:left="720"/>
        <w:jc w:val="both"/>
        <w:rPr>
          <w:rFonts w:cs="Arial"/>
          <w:bCs/>
          <w:color w:val="auto"/>
          <w:szCs w:val="20"/>
        </w:rPr>
      </w:pPr>
    </w:p>
    <w:p w14:paraId="1B3AEE56" w14:textId="77777777" w:rsidR="0057474E" w:rsidRPr="00A12B4E" w:rsidRDefault="0057474E" w:rsidP="0057474E">
      <w:pPr>
        <w:pStyle w:val="B"/>
        <w:ind w:left="720"/>
        <w:jc w:val="both"/>
        <w:rPr>
          <w:rFonts w:cs="Arial"/>
          <w:bCs/>
          <w:color w:val="auto"/>
          <w:sz w:val="24"/>
        </w:rPr>
      </w:pPr>
      <w:r w:rsidRPr="00C56CB3">
        <w:rPr>
          <w:rFonts w:cs="Arial"/>
          <w:b/>
          <w:bCs/>
          <w:color w:val="000000" w:themeColor="text1"/>
          <w:sz w:val="24"/>
        </w:rPr>
        <w:t xml:space="preserve">Form SP1 </w:t>
      </w:r>
      <w:r w:rsidRPr="00C56CB3">
        <w:rPr>
          <w:rFonts w:cs="Arial"/>
          <w:bCs/>
          <w:color w:val="000000" w:themeColor="text1"/>
          <w:sz w:val="24"/>
        </w:rPr>
        <w:t xml:space="preserve">issued with the initial staffing schedule.  </w:t>
      </w:r>
      <w:r w:rsidRPr="00A12B4E">
        <w:rPr>
          <w:rFonts w:cs="Arial"/>
          <w:bCs/>
          <w:color w:val="auto"/>
          <w:sz w:val="24"/>
        </w:rPr>
        <w:t xml:space="preserve">This form shows the current appointments position.  Schools are required to identify on this form teachers who, in the </w:t>
      </w:r>
      <w:r w:rsidR="00B57DF8">
        <w:rPr>
          <w:rFonts w:cs="Arial"/>
          <w:bCs/>
          <w:color w:val="auto"/>
          <w:sz w:val="24"/>
        </w:rPr>
        <w:t>2023/24</w:t>
      </w:r>
      <w:r w:rsidRPr="00A12B4E">
        <w:rPr>
          <w:rFonts w:cs="Arial"/>
          <w:bCs/>
          <w:color w:val="auto"/>
          <w:sz w:val="24"/>
        </w:rPr>
        <w:t xml:space="preserve"> school year, will:  </w:t>
      </w:r>
    </w:p>
    <w:p w14:paraId="3ED60C1E" w14:textId="77777777" w:rsidR="0057474E" w:rsidRPr="00C56CB3" w:rsidRDefault="0057474E" w:rsidP="0057474E">
      <w:pPr>
        <w:pStyle w:val="B"/>
        <w:ind w:left="720"/>
        <w:jc w:val="both"/>
        <w:rPr>
          <w:rFonts w:cs="Arial"/>
          <w:bCs/>
          <w:color w:val="000000" w:themeColor="text1"/>
          <w:sz w:val="24"/>
        </w:rPr>
      </w:pPr>
      <w:r w:rsidRPr="00C56CB3">
        <w:rPr>
          <w:rFonts w:cs="Arial"/>
          <w:bCs/>
          <w:color w:val="000000" w:themeColor="text1"/>
          <w:sz w:val="24"/>
        </w:rPr>
        <w:t xml:space="preserve"> </w:t>
      </w:r>
    </w:p>
    <w:p w14:paraId="349BC18D" w14:textId="6BD89F2A" w:rsidR="0057474E" w:rsidRPr="00C56CB3" w:rsidRDefault="00B04DDE" w:rsidP="0057474E">
      <w:pPr>
        <w:pStyle w:val="B"/>
        <w:numPr>
          <w:ilvl w:val="0"/>
          <w:numId w:val="4"/>
        </w:numPr>
        <w:ind w:left="1800"/>
        <w:jc w:val="both"/>
        <w:rPr>
          <w:rFonts w:cs="Arial"/>
          <w:bCs/>
          <w:color w:val="000000" w:themeColor="text1"/>
          <w:sz w:val="24"/>
        </w:rPr>
      </w:pPr>
      <w:r>
        <w:rPr>
          <w:rFonts w:cs="Arial"/>
          <w:bCs/>
          <w:color w:val="000000" w:themeColor="text1"/>
          <w:sz w:val="24"/>
        </w:rPr>
        <w:t>R</w:t>
      </w:r>
      <w:r w:rsidR="0057474E" w:rsidRPr="00C56CB3">
        <w:rPr>
          <w:rFonts w:cs="Arial"/>
          <w:bCs/>
          <w:color w:val="000000" w:themeColor="text1"/>
          <w:sz w:val="24"/>
        </w:rPr>
        <w:t>esign/retire (confirm date)</w:t>
      </w:r>
    </w:p>
    <w:p w14:paraId="565D1237" w14:textId="2CDEAB80" w:rsidR="0057474E" w:rsidRPr="00C56CB3" w:rsidRDefault="00B04DDE" w:rsidP="0057474E">
      <w:pPr>
        <w:pStyle w:val="B"/>
        <w:numPr>
          <w:ilvl w:val="0"/>
          <w:numId w:val="4"/>
        </w:numPr>
        <w:ind w:left="1800"/>
        <w:jc w:val="both"/>
        <w:rPr>
          <w:rFonts w:cs="Arial"/>
          <w:bCs/>
          <w:color w:val="000000" w:themeColor="text1"/>
          <w:sz w:val="24"/>
        </w:rPr>
      </w:pPr>
      <w:r>
        <w:rPr>
          <w:rFonts w:cs="Arial"/>
          <w:bCs/>
          <w:color w:val="000000" w:themeColor="text1"/>
          <w:sz w:val="24"/>
        </w:rPr>
        <w:t>C</w:t>
      </w:r>
      <w:r w:rsidR="0057474E" w:rsidRPr="00C56CB3">
        <w:rPr>
          <w:rFonts w:cs="Arial"/>
          <w:bCs/>
          <w:color w:val="000000" w:themeColor="text1"/>
          <w:sz w:val="24"/>
        </w:rPr>
        <w:t>ommence, continue or end career break, job</w:t>
      </w:r>
      <w:r w:rsidR="003427D3">
        <w:rPr>
          <w:rFonts w:cs="Arial"/>
          <w:bCs/>
          <w:color w:val="000000" w:themeColor="text1"/>
          <w:sz w:val="24"/>
        </w:rPr>
        <w:t xml:space="preserve"> </w:t>
      </w:r>
      <w:r w:rsidR="0057474E" w:rsidRPr="00C56CB3">
        <w:rPr>
          <w:rFonts w:cs="Arial"/>
          <w:bCs/>
          <w:color w:val="000000" w:themeColor="text1"/>
          <w:sz w:val="24"/>
        </w:rPr>
        <w:t>sharing or secondment arrangement</w:t>
      </w:r>
    </w:p>
    <w:p w14:paraId="4B90B992" w14:textId="45449A29" w:rsidR="0057474E" w:rsidRPr="00C56CB3" w:rsidRDefault="00B04DDE" w:rsidP="0057474E">
      <w:pPr>
        <w:pStyle w:val="B"/>
        <w:numPr>
          <w:ilvl w:val="0"/>
          <w:numId w:val="4"/>
        </w:numPr>
        <w:ind w:left="1800"/>
        <w:jc w:val="both"/>
        <w:rPr>
          <w:rFonts w:cs="Arial"/>
          <w:bCs/>
          <w:color w:val="000000" w:themeColor="text1"/>
          <w:sz w:val="24"/>
        </w:rPr>
      </w:pPr>
      <w:r w:rsidRPr="00C56CB3">
        <w:rPr>
          <w:rFonts w:cs="Arial"/>
          <w:bCs/>
          <w:color w:val="000000" w:themeColor="text1"/>
          <w:sz w:val="24"/>
        </w:rPr>
        <w:t>Qualify</w:t>
      </w:r>
      <w:r w:rsidR="0057474E" w:rsidRPr="00C56CB3">
        <w:rPr>
          <w:rFonts w:cs="Arial"/>
          <w:bCs/>
          <w:color w:val="000000" w:themeColor="text1"/>
          <w:sz w:val="24"/>
        </w:rPr>
        <w:t xml:space="preserve"> for </w:t>
      </w:r>
      <w:r w:rsidR="0057474E">
        <w:rPr>
          <w:rFonts w:cs="Arial"/>
          <w:bCs/>
          <w:color w:val="000000" w:themeColor="text1"/>
          <w:sz w:val="24"/>
        </w:rPr>
        <w:t xml:space="preserve">a </w:t>
      </w:r>
      <w:r w:rsidR="0057474E" w:rsidRPr="00C56CB3">
        <w:rPr>
          <w:rFonts w:cs="Arial"/>
          <w:bCs/>
          <w:color w:val="000000" w:themeColor="text1"/>
          <w:sz w:val="24"/>
        </w:rPr>
        <w:t>CID (confirm hours).</w:t>
      </w:r>
    </w:p>
    <w:p w14:paraId="0A2BFDF8" w14:textId="77777777" w:rsidR="0057474E" w:rsidRPr="00C56CB3" w:rsidRDefault="0057474E" w:rsidP="0057474E">
      <w:pPr>
        <w:widowControl w:val="0"/>
        <w:tabs>
          <w:tab w:val="left" w:pos="-720"/>
        </w:tabs>
        <w:suppressAutoHyphens/>
        <w:jc w:val="both"/>
        <w:rPr>
          <w:rFonts w:cs="Arial"/>
          <w:color w:val="auto"/>
          <w:sz w:val="24"/>
        </w:rPr>
      </w:pPr>
    </w:p>
    <w:p w14:paraId="54BAC419" w14:textId="439AA51B" w:rsidR="0057474E" w:rsidRPr="00A12B4E" w:rsidRDefault="0057474E" w:rsidP="0057474E">
      <w:pPr>
        <w:widowControl w:val="0"/>
        <w:tabs>
          <w:tab w:val="left" w:pos="-720"/>
        </w:tabs>
        <w:suppressAutoHyphens/>
        <w:ind w:left="720"/>
        <w:jc w:val="both"/>
        <w:rPr>
          <w:rFonts w:cs="Arial"/>
          <w:bCs/>
          <w:color w:val="auto"/>
          <w:sz w:val="24"/>
        </w:rPr>
      </w:pPr>
      <w:r w:rsidRPr="00A12B4E">
        <w:rPr>
          <w:rFonts w:cs="Arial"/>
          <w:color w:val="auto"/>
          <w:sz w:val="24"/>
        </w:rPr>
        <w:t xml:space="preserve">The completed form must be submitted to </w:t>
      </w:r>
      <w:r w:rsidRPr="00A12B4E">
        <w:rPr>
          <w:rFonts w:cs="Arial"/>
          <w:bCs/>
          <w:color w:val="auto"/>
          <w:sz w:val="24"/>
        </w:rPr>
        <w:t xml:space="preserve">Post Primary Teacher Allocations Section </w:t>
      </w:r>
      <w:r w:rsidR="00283A04">
        <w:rPr>
          <w:rFonts w:cs="Arial"/>
          <w:bCs/>
          <w:color w:val="auto"/>
          <w:sz w:val="24"/>
        </w:rPr>
        <w:t>on or before</w:t>
      </w:r>
      <w:r w:rsidRPr="00490F9E">
        <w:rPr>
          <w:rFonts w:cs="Arial"/>
          <w:bCs/>
          <w:color w:val="auto"/>
          <w:sz w:val="24"/>
        </w:rPr>
        <w:t xml:space="preserve"> </w:t>
      </w:r>
      <w:r w:rsidR="00283A04">
        <w:rPr>
          <w:rFonts w:cs="Arial"/>
          <w:b/>
          <w:bCs/>
          <w:color w:val="auto"/>
          <w:sz w:val="24"/>
          <w:u w:val="single"/>
        </w:rPr>
        <w:t>10</w:t>
      </w:r>
      <w:r w:rsidR="00283A04" w:rsidRPr="00283A04">
        <w:rPr>
          <w:rFonts w:cs="Arial"/>
          <w:b/>
          <w:bCs/>
          <w:color w:val="auto"/>
          <w:sz w:val="24"/>
          <w:u w:val="single"/>
          <w:vertAlign w:val="superscript"/>
        </w:rPr>
        <w:t>th</w:t>
      </w:r>
      <w:r w:rsidR="00283A04">
        <w:rPr>
          <w:rFonts w:cs="Arial"/>
          <w:b/>
          <w:bCs/>
          <w:color w:val="auto"/>
          <w:sz w:val="24"/>
          <w:u w:val="single"/>
        </w:rPr>
        <w:t xml:space="preserve"> March 2023</w:t>
      </w:r>
      <w:r w:rsidRPr="00A12B4E">
        <w:rPr>
          <w:rFonts w:cs="Arial"/>
          <w:bCs/>
          <w:color w:val="auto"/>
          <w:sz w:val="24"/>
        </w:rPr>
        <w:t xml:space="preserve">  </w:t>
      </w:r>
    </w:p>
    <w:p w14:paraId="1C01C4FB" w14:textId="77777777" w:rsidR="0057474E" w:rsidRPr="00C56CB3" w:rsidRDefault="0057474E" w:rsidP="0057474E">
      <w:pPr>
        <w:pStyle w:val="B"/>
        <w:ind w:left="720"/>
        <w:jc w:val="both"/>
        <w:rPr>
          <w:rFonts w:cs="Arial"/>
          <w:bCs/>
          <w:color w:val="000000" w:themeColor="text1"/>
          <w:sz w:val="24"/>
        </w:rPr>
      </w:pPr>
    </w:p>
    <w:p w14:paraId="0AEE991E" w14:textId="77777777" w:rsidR="0057474E" w:rsidRDefault="0057474E" w:rsidP="0057474E">
      <w:pPr>
        <w:pStyle w:val="B"/>
        <w:ind w:left="720"/>
        <w:jc w:val="both"/>
        <w:rPr>
          <w:rFonts w:cs="Arial"/>
          <w:bCs/>
          <w:color w:val="000000" w:themeColor="text1"/>
          <w:sz w:val="24"/>
        </w:rPr>
      </w:pPr>
      <w:r w:rsidRPr="00C56CB3">
        <w:rPr>
          <w:rFonts w:cs="Arial"/>
          <w:bCs/>
          <w:color w:val="000000" w:themeColor="text1"/>
          <w:sz w:val="24"/>
        </w:rPr>
        <w:t xml:space="preserve">Staff changes that become known </w:t>
      </w:r>
      <w:r w:rsidRPr="00C56CB3">
        <w:rPr>
          <w:rFonts w:cs="Arial"/>
          <w:bCs/>
          <w:color w:val="auto"/>
          <w:sz w:val="24"/>
        </w:rPr>
        <w:t xml:space="preserve">after the </w:t>
      </w:r>
      <w:r w:rsidRPr="00C56CB3">
        <w:rPr>
          <w:rFonts w:cs="Arial"/>
          <w:b/>
          <w:bCs/>
          <w:color w:val="auto"/>
          <w:sz w:val="24"/>
        </w:rPr>
        <w:t>Form SP1</w:t>
      </w:r>
      <w:r w:rsidRPr="00C56CB3">
        <w:rPr>
          <w:rFonts w:cs="Arial"/>
          <w:bCs/>
          <w:color w:val="auto"/>
          <w:sz w:val="24"/>
        </w:rPr>
        <w:t xml:space="preserve"> is </w:t>
      </w:r>
      <w:r w:rsidRPr="00C56CB3">
        <w:rPr>
          <w:rFonts w:cs="Arial"/>
          <w:bCs/>
          <w:color w:val="000000" w:themeColor="text1"/>
          <w:sz w:val="24"/>
        </w:rPr>
        <w:t xml:space="preserve">submitted, including applications for job-sharing/career break/secondment/retirement that do not proceed, must be notified immediately to Post Primary Teacher Allocations Section.  </w:t>
      </w:r>
    </w:p>
    <w:p w14:paraId="7E74D5C2" w14:textId="77777777" w:rsidR="0057474E" w:rsidRPr="00993409" w:rsidRDefault="0057474E" w:rsidP="0057474E">
      <w:pPr>
        <w:pStyle w:val="B"/>
        <w:ind w:left="720"/>
        <w:jc w:val="both"/>
        <w:rPr>
          <w:rFonts w:cs="Arial"/>
          <w:b/>
          <w:color w:val="000000" w:themeColor="text1"/>
          <w:sz w:val="28"/>
        </w:rPr>
      </w:pPr>
    </w:p>
    <w:p w14:paraId="633966B7" w14:textId="77777777" w:rsidR="0057474E" w:rsidRPr="00E65B20" w:rsidRDefault="0057474E" w:rsidP="0057474E">
      <w:pPr>
        <w:ind w:left="720"/>
        <w:jc w:val="both"/>
        <w:rPr>
          <w:rFonts w:cs="Arial"/>
          <w:iCs/>
          <w:color w:val="auto"/>
          <w:sz w:val="24"/>
          <w:lang w:val="en-IE"/>
        </w:rPr>
      </w:pPr>
      <w:r w:rsidRPr="00E922C7">
        <w:rPr>
          <w:rFonts w:cs="Arial"/>
          <w:iCs/>
          <w:color w:val="auto"/>
          <w:sz w:val="24"/>
        </w:rPr>
        <w:t xml:space="preserve">In order to plan and prepare for processing the </w:t>
      </w:r>
      <w:r w:rsidR="003427D3" w:rsidRPr="00E922C7">
        <w:rPr>
          <w:rFonts w:cs="Arial"/>
          <w:iCs/>
          <w:color w:val="auto"/>
          <w:sz w:val="24"/>
        </w:rPr>
        <w:t>2023</w:t>
      </w:r>
      <w:r w:rsidRPr="00E922C7">
        <w:rPr>
          <w:rFonts w:cs="Arial"/>
          <w:iCs/>
          <w:color w:val="auto"/>
          <w:sz w:val="24"/>
        </w:rPr>
        <w:t xml:space="preserve"> retirement applications Pensions Unit will shortly be in contact with all schools to obtain information relating to those retiring in the current year.</w:t>
      </w:r>
    </w:p>
    <w:p w14:paraId="2C266268" w14:textId="77777777" w:rsidR="0057474E" w:rsidRPr="00C56CB3" w:rsidRDefault="0057474E" w:rsidP="0057474E">
      <w:pPr>
        <w:pStyle w:val="B"/>
        <w:ind w:left="720"/>
        <w:jc w:val="both"/>
        <w:rPr>
          <w:rFonts w:cs="Arial"/>
          <w:b/>
          <w:bCs/>
          <w:color w:val="000000" w:themeColor="text1"/>
          <w:sz w:val="24"/>
        </w:rPr>
      </w:pPr>
    </w:p>
    <w:p w14:paraId="579A0726" w14:textId="77777777" w:rsidR="0057474E" w:rsidRPr="00C56CB3" w:rsidRDefault="0057474E" w:rsidP="0057474E">
      <w:pPr>
        <w:pStyle w:val="B"/>
        <w:ind w:left="720"/>
        <w:jc w:val="both"/>
        <w:rPr>
          <w:rFonts w:cs="Arial"/>
          <w:bCs/>
          <w:color w:val="000000" w:themeColor="text1"/>
          <w:sz w:val="24"/>
        </w:rPr>
      </w:pPr>
      <w:r w:rsidRPr="00C56CB3">
        <w:rPr>
          <w:rFonts w:cs="Arial"/>
          <w:b/>
          <w:bCs/>
          <w:color w:val="000000" w:themeColor="text1"/>
          <w:sz w:val="24"/>
        </w:rPr>
        <w:t>Please note:</w:t>
      </w:r>
      <w:r w:rsidR="005121F7">
        <w:rPr>
          <w:rFonts w:cs="Arial"/>
          <w:bCs/>
          <w:color w:val="000000" w:themeColor="text1"/>
          <w:sz w:val="24"/>
        </w:rPr>
        <w:t xml:space="preserve"> The </w:t>
      </w:r>
      <w:r w:rsidR="005121F7" w:rsidRPr="005121F7">
        <w:rPr>
          <w:rFonts w:cs="Arial"/>
          <w:b/>
          <w:bCs/>
          <w:color w:val="000000" w:themeColor="text1"/>
          <w:sz w:val="24"/>
        </w:rPr>
        <w:t>Form SP1</w:t>
      </w:r>
      <w:r w:rsidR="005121F7">
        <w:rPr>
          <w:rFonts w:cs="Arial"/>
          <w:bCs/>
          <w:color w:val="000000" w:themeColor="text1"/>
          <w:sz w:val="24"/>
        </w:rPr>
        <w:t xml:space="preserve"> i</w:t>
      </w:r>
      <w:r w:rsidRPr="00C56CB3">
        <w:rPr>
          <w:rFonts w:cs="Arial"/>
          <w:bCs/>
          <w:color w:val="000000" w:themeColor="text1"/>
          <w:sz w:val="24"/>
        </w:rPr>
        <w:t xml:space="preserve">s different to the </w:t>
      </w:r>
      <w:r w:rsidRPr="005121F7">
        <w:rPr>
          <w:rFonts w:cs="Arial"/>
          <w:b/>
          <w:bCs/>
          <w:color w:val="000000" w:themeColor="text1"/>
          <w:sz w:val="24"/>
        </w:rPr>
        <w:t>CP1 Form</w:t>
      </w:r>
      <w:r w:rsidRPr="00C56CB3">
        <w:rPr>
          <w:rFonts w:cs="Arial"/>
          <w:bCs/>
          <w:color w:val="000000" w:themeColor="text1"/>
          <w:sz w:val="24"/>
        </w:rPr>
        <w:t xml:space="preserve"> which issues from Payroll Section of the Department later in the year.</w:t>
      </w:r>
    </w:p>
    <w:p w14:paraId="4B110EB3" w14:textId="77777777" w:rsidR="0057474E" w:rsidRDefault="0057474E" w:rsidP="0057474E">
      <w:pPr>
        <w:pStyle w:val="B"/>
        <w:jc w:val="both"/>
        <w:rPr>
          <w:rFonts w:cs="Arial"/>
          <w:b/>
          <w:color w:val="000000" w:themeColor="text1"/>
          <w:sz w:val="28"/>
        </w:rPr>
      </w:pPr>
    </w:p>
    <w:p w14:paraId="58EA4D03" w14:textId="77777777" w:rsidR="0057474E" w:rsidRPr="005B3269" w:rsidRDefault="0057474E" w:rsidP="00251546">
      <w:pPr>
        <w:pStyle w:val="Default"/>
        <w:ind w:left="720" w:hanging="720"/>
        <w:contextualSpacing/>
        <w:jc w:val="both"/>
        <w:rPr>
          <w:rFonts w:ascii="Arial" w:hAnsi="Arial" w:cs="Arial"/>
          <w:b/>
          <w:bCs/>
          <w:color w:val="000000" w:themeColor="text1"/>
          <w:lang w:val="en-GB" w:eastAsia="en-US"/>
        </w:rPr>
      </w:pPr>
      <w:r w:rsidRPr="005B3269">
        <w:rPr>
          <w:rFonts w:ascii="Arial" w:hAnsi="Arial" w:cs="Arial"/>
          <w:b/>
          <w:bCs/>
          <w:color w:val="000000" w:themeColor="text1"/>
          <w:lang w:val="en-GB" w:eastAsia="en-US"/>
        </w:rPr>
        <w:t xml:space="preserve">2.2 </w:t>
      </w:r>
      <w:r w:rsidRPr="005B3269">
        <w:rPr>
          <w:rFonts w:ascii="Arial" w:hAnsi="Arial" w:cs="Arial"/>
          <w:b/>
          <w:bCs/>
          <w:color w:val="000000" w:themeColor="text1"/>
          <w:lang w:val="en-GB" w:eastAsia="en-US"/>
        </w:rPr>
        <w:tab/>
        <w:t>Contracts of Indefinite Duration (CID)</w:t>
      </w:r>
    </w:p>
    <w:p w14:paraId="2F995F55" w14:textId="77777777" w:rsidR="0057474E" w:rsidRPr="00C56CB3" w:rsidRDefault="0057474E" w:rsidP="0057474E">
      <w:pPr>
        <w:pStyle w:val="B"/>
        <w:ind w:left="1440"/>
        <w:jc w:val="both"/>
        <w:rPr>
          <w:rFonts w:cs="Arial"/>
          <w:bCs/>
          <w:i/>
          <w:color w:val="000000" w:themeColor="text1"/>
          <w:sz w:val="24"/>
        </w:rPr>
      </w:pPr>
    </w:p>
    <w:p w14:paraId="29EB014B" w14:textId="77777777" w:rsidR="0057474E" w:rsidRPr="00C56CB3" w:rsidRDefault="0057474E" w:rsidP="005121F7">
      <w:pPr>
        <w:ind w:left="720" w:right="-2"/>
        <w:jc w:val="both"/>
        <w:rPr>
          <w:rFonts w:cs="Arial"/>
          <w:bCs/>
          <w:color w:val="000000" w:themeColor="text1"/>
          <w:sz w:val="24"/>
        </w:rPr>
      </w:pPr>
      <w:r w:rsidRPr="00C56CB3">
        <w:rPr>
          <w:rFonts w:cs="Arial"/>
          <w:b/>
          <w:bCs/>
          <w:color w:val="000000" w:themeColor="text1"/>
          <w:sz w:val="24"/>
        </w:rPr>
        <w:t>Circular 0024/2015</w:t>
      </w:r>
      <w:r w:rsidRPr="00C56CB3">
        <w:rPr>
          <w:rFonts w:cs="Arial"/>
          <w:bCs/>
          <w:color w:val="000000" w:themeColor="text1"/>
          <w:sz w:val="24"/>
        </w:rPr>
        <w:t xml:space="preserve"> outlines the terms and conditions for the award of a CID.</w:t>
      </w:r>
    </w:p>
    <w:p w14:paraId="379D63AD" w14:textId="77777777" w:rsidR="0057474E" w:rsidRPr="00C56CB3" w:rsidRDefault="0057474E" w:rsidP="005121F7">
      <w:pPr>
        <w:ind w:left="720" w:right="-2"/>
        <w:jc w:val="both"/>
        <w:rPr>
          <w:rFonts w:cs="Arial"/>
          <w:bCs/>
          <w:color w:val="000000" w:themeColor="text1"/>
          <w:sz w:val="24"/>
        </w:rPr>
      </w:pPr>
    </w:p>
    <w:p w14:paraId="2C05BDFD" w14:textId="77777777" w:rsidR="0057474E" w:rsidRPr="00C56CB3" w:rsidRDefault="0057474E" w:rsidP="005121F7">
      <w:pPr>
        <w:ind w:left="720" w:right="-2"/>
        <w:jc w:val="both"/>
        <w:rPr>
          <w:rFonts w:cs="Arial"/>
          <w:bCs/>
          <w:strike/>
          <w:color w:val="000000" w:themeColor="text1"/>
          <w:sz w:val="24"/>
        </w:rPr>
      </w:pPr>
      <w:r w:rsidRPr="00C56CB3">
        <w:rPr>
          <w:rFonts w:cs="Arial"/>
          <w:bCs/>
          <w:color w:val="000000" w:themeColor="text1"/>
          <w:sz w:val="24"/>
        </w:rPr>
        <w:t xml:space="preserve">Schools are required to apply for Department sanction in respect of a teacher who is deemed to be eligible for the award of an initial or a further </w:t>
      </w:r>
      <w:r>
        <w:rPr>
          <w:rFonts w:cs="Arial"/>
          <w:bCs/>
          <w:color w:val="000000" w:themeColor="text1"/>
          <w:sz w:val="24"/>
        </w:rPr>
        <w:t>CID.</w:t>
      </w:r>
    </w:p>
    <w:p w14:paraId="73565A17" w14:textId="77777777" w:rsidR="0057474E" w:rsidRPr="00C56CB3" w:rsidRDefault="0057474E" w:rsidP="005121F7">
      <w:pPr>
        <w:ind w:left="720" w:right="-2"/>
        <w:jc w:val="both"/>
        <w:rPr>
          <w:rFonts w:cs="Arial"/>
          <w:bCs/>
          <w:color w:val="000000" w:themeColor="text1"/>
          <w:sz w:val="24"/>
        </w:rPr>
      </w:pPr>
    </w:p>
    <w:p w14:paraId="52CB13A0" w14:textId="77777777" w:rsidR="0057474E" w:rsidRPr="00B66D68" w:rsidRDefault="0057474E" w:rsidP="005121F7">
      <w:pPr>
        <w:ind w:left="720" w:right="-2"/>
        <w:jc w:val="both"/>
        <w:rPr>
          <w:rFonts w:cs="Arial"/>
          <w:b/>
          <w:bCs/>
          <w:color w:val="000000" w:themeColor="text1"/>
          <w:sz w:val="24"/>
        </w:rPr>
      </w:pPr>
      <w:r w:rsidRPr="00B66D68">
        <w:rPr>
          <w:rFonts w:cs="Arial"/>
          <w:bCs/>
          <w:color w:val="000000" w:themeColor="text1"/>
          <w:sz w:val="24"/>
        </w:rPr>
        <w:lastRenderedPageBreak/>
        <w:t xml:space="preserve">Applications for the award of an initial or further CID in the </w:t>
      </w:r>
      <w:r w:rsidR="00B57DF8">
        <w:rPr>
          <w:rFonts w:cs="Arial"/>
          <w:bCs/>
          <w:color w:val="000000" w:themeColor="text1"/>
          <w:sz w:val="24"/>
        </w:rPr>
        <w:t>2023/24</w:t>
      </w:r>
      <w:r w:rsidR="00D271D7" w:rsidRPr="00B66D68">
        <w:rPr>
          <w:rFonts w:cs="Arial"/>
          <w:bCs/>
          <w:color w:val="000000" w:themeColor="text1"/>
          <w:sz w:val="24"/>
        </w:rPr>
        <w:t xml:space="preserve"> </w:t>
      </w:r>
      <w:r w:rsidRPr="00B66D68">
        <w:rPr>
          <w:rFonts w:cs="Arial"/>
          <w:bCs/>
          <w:color w:val="000000" w:themeColor="text1"/>
          <w:sz w:val="24"/>
        </w:rPr>
        <w:t xml:space="preserve">school year must be made on </w:t>
      </w:r>
      <w:r w:rsidRPr="00B66D68">
        <w:rPr>
          <w:rFonts w:cs="Arial"/>
          <w:b/>
          <w:bCs/>
          <w:color w:val="000000" w:themeColor="text1"/>
          <w:sz w:val="24"/>
        </w:rPr>
        <w:t xml:space="preserve">Form CID </w:t>
      </w:r>
      <w:r w:rsidR="00B57DF8">
        <w:rPr>
          <w:rFonts w:cs="Arial"/>
          <w:b/>
          <w:bCs/>
          <w:color w:val="000000" w:themeColor="text1"/>
          <w:sz w:val="24"/>
        </w:rPr>
        <w:t>23-24</w:t>
      </w:r>
      <w:r w:rsidRPr="00B66D68">
        <w:rPr>
          <w:rFonts w:cs="Arial"/>
          <w:b/>
          <w:bCs/>
          <w:color w:val="000000" w:themeColor="text1"/>
          <w:sz w:val="24"/>
        </w:rPr>
        <w:t>.</w:t>
      </w:r>
    </w:p>
    <w:p w14:paraId="53BCB0EC" w14:textId="77777777" w:rsidR="0057474E" w:rsidRPr="00B66D68" w:rsidRDefault="0057474E" w:rsidP="005121F7">
      <w:pPr>
        <w:pStyle w:val="ListParagraph"/>
        <w:ind w:left="2160" w:right="-2"/>
        <w:jc w:val="both"/>
        <w:rPr>
          <w:rFonts w:cs="Arial"/>
          <w:b/>
          <w:bCs/>
          <w:color w:val="000000" w:themeColor="text1"/>
          <w:sz w:val="24"/>
        </w:rPr>
      </w:pPr>
    </w:p>
    <w:p w14:paraId="1C183F94" w14:textId="77777777" w:rsidR="0057474E" w:rsidRPr="00B66D68" w:rsidRDefault="0057474E" w:rsidP="005121F7">
      <w:pPr>
        <w:ind w:left="720" w:right="-2"/>
        <w:jc w:val="both"/>
        <w:rPr>
          <w:rFonts w:cs="Arial"/>
          <w:color w:val="000000" w:themeColor="text1"/>
          <w:sz w:val="24"/>
        </w:rPr>
      </w:pPr>
      <w:r w:rsidRPr="00B66D68">
        <w:rPr>
          <w:rFonts w:cs="Arial"/>
          <w:bCs/>
          <w:color w:val="000000" w:themeColor="text1"/>
          <w:sz w:val="24"/>
        </w:rPr>
        <w:t xml:space="preserve">Where a teacher currently holds or becomes entitled </w:t>
      </w:r>
      <w:r w:rsidRPr="00B66D68">
        <w:rPr>
          <w:rFonts w:cs="Arial"/>
          <w:bCs/>
          <w:color w:val="auto"/>
          <w:sz w:val="24"/>
        </w:rPr>
        <w:t xml:space="preserve">in the </w:t>
      </w:r>
      <w:r w:rsidR="00B57DF8">
        <w:rPr>
          <w:rFonts w:cs="Arial"/>
          <w:bCs/>
          <w:color w:val="auto"/>
          <w:sz w:val="24"/>
        </w:rPr>
        <w:t>2023/24</w:t>
      </w:r>
      <w:r w:rsidRPr="00B66D68">
        <w:rPr>
          <w:rFonts w:cs="Arial"/>
          <w:bCs/>
          <w:color w:val="auto"/>
          <w:sz w:val="24"/>
        </w:rPr>
        <w:t xml:space="preserve"> school year </w:t>
      </w:r>
      <w:r w:rsidRPr="00B66D68">
        <w:rPr>
          <w:rFonts w:cs="Arial"/>
          <w:bCs/>
          <w:color w:val="000000" w:themeColor="text1"/>
          <w:sz w:val="24"/>
        </w:rPr>
        <w:t xml:space="preserve">to a CID of between 18 hours and 22 hours, s/he may apply to be timetabled for up to 22 hours in accordance with </w:t>
      </w:r>
      <w:r w:rsidRPr="00B66D68">
        <w:rPr>
          <w:rFonts w:cs="Arial"/>
          <w:b/>
          <w:bCs/>
          <w:color w:val="000000" w:themeColor="text1"/>
          <w:sz w:val="24"/>
        </w:rPr>
        <w:t xml:space="preserve">Circular </w:t>
      </w:r>
      <w:r w:rsidRPr="00B66D68">
        <w:rPr>
          <w:rFonts w:cs="Arial"/>
          <w:b/>
          <w:color w:val="000000" w:themeColor="text1"/>
          <w:sz w:val="24"/>
        </w:rPr>
        <w:t>0048/2007</w:t>
      </w:r>
      <w:r w:rsidRPr="00B66D68">
        <w:rPr>
          <w:rFonts w:cs="Arial"/>
          <w:color w:val="000000" w:themeColor="text1"/>
          <w:sz w:val="24"/>
        </w:rPr>
        <w:t xml:space="preserve">.  In such cases, the CID may be increased to 22 hours.  Applications must be made on </w:t>
      </w:r>
      <w:r w:rsidRPr="00B66D68">
        <w:rPr>
          <w:rFonts w:cs="Arial"/>
          <w:b/>
          <w:color w:val="000000" w:themeColor="text1"/>
          <w:sz w:val="24"/>
        </w:rPr>
        <w:t xml:space="preserve">Part 3 of Form CID </w:t>
      </w:r>
      <w:r w:rsidR="00B57DF8">
        <w:rPr>
          <w:rFonts w:cs="Arial"/>
          <w:b/>
          <w:color w:val="000000" w:themeColor="text1"/>
          <w:sz w:val="24"/>
        </w:rPr>
        <w:t>23-24</w:t>
      </w:r>
      <w:r w:rsidRPr="00B66D68">
        <w:rPr>
          <w:rFonts w:cs="Arial"/>
          <w:color w:val="000000" w:themeColor="text1"/>
          <w:sz w:val="24"/>
        </w:rPr>
        <w:t>.</w:t>
      </w:r>
    </w:p>
    <w:p w14:paraId="694BD852" w14:textId="77777777" w:rsidR="0057474E" w:rsidRPr="00B66D68" w:rsidRDefault="0057474E" w:rsidP="005121F7">
      <w:pPr>
        <w:ind w:left="720" w:right="-2"/>
        <w:jc w:val="both"/>
        <w:rPr>
          <w:rFonts w:cs="Arial"/>
          <w:color w:val="000000" w:themeColor="text1"/>
          <w:sz w:val="24"/>
        </w:rPr>
      </w:pPr>
    </w:p>
    <w:p w14:paraId="1DB6AD8A" w14:textId="14D04329" w:rsidR="0057474E" w:rsidRPr="005121F7" w:rsidRDefault="0057474E" w:rsidP="005121F7">
      <w:pPr>
        <w:ind w:left="720" w:right="-2"/>
        <w:jc w:val="both"/>
        <w:rPr>
          <w:rFonts w:cs="Arial"/>
          <w:bCs/>
          <w:color w:val="000000" w:themeColor="text1"/>
          <w:sz w:val="24"/>
        </w:rPr>
      </w:pPr>
      <w:r w:rsidRPr="00B04DDE">
        <w:rPr>
          <w:rFonts w:cs="Arial"/>
          <w:bCs/>
          <w:color w:val="000000" w:themeColor="text1"/>
          <w:sz w:val="24"/>
          <w:u w:val="single"/>
        </w:rPr>
        <w:t>Two</w:t>
      </w:r>
      <w:r w:rsidRPr="005121F7">
        <w:rPr>
          <w:rFonts w:cs="Arial"/>
          <w:bCs/>
          <w:color w:val="000000" w:themeColor="text1"/>
          <w:sz w:val="24"/>
        </w:rPr>
        <w:t xml:space="preserve"> copies of the completed </w:t>
      </w:r>
      <w:r w:rsidRPr="005121F7">
        <w:rPr>
          <w:rFonts w:cs="Arial"/>
          <w:b/>
          <w:bCs/>
          <w:color w:val="000000" w:themeColor="text1"/>
          <w:sz w:val="24"/>
        </w:rPr>
        <w:t xml:space="preserve">Form CID </w:t>
      </w:r>
      <w:r w:rsidR="00B57DF8" w:rsidRPr="005121F7">
        <w:rPr>
          <w:rFonts w:cs="Arial"/>
          <w:b/>
          <w:bCs/>
          <w:color w:val="000000" w:themeColor="text1"/>
          <w:sz w:val="24"/>
        </w:rPr>
        <w:t>23-24</w:t>
      </w:r>
      <w:r w:rsidRPr="005121F7">
        <w:rPr>
          <w:rFonts w:cs="Arial"/>
          <w:bCs/>
          <w:color w:val="000000" w:themeColor="text1"/>
          <w:sz w:val="24"/>
        </w:rPr>
        <w:t xml:space="preserve"> for the award of an initial or further CID at any time during the </w:t>
      </w:r>
      <w:r w:rsidR="00B57DF8" w:rsidRPr="005121F7">
        <w:rPr>
          <w:rFonts w:cs="Arial"/>
          <w:bCs/>
          <w:color w:val="000000" w:themeColor="text1"/>
          <w:sz w:val="24"/>
        </w:rPr>
        <w:t>2023/24</w:t>
      </w:r>
      <w:r w:rsidRPr="005121F7">
        <w:rPr>
          <w:rFonts w:cs="Arial"/>
          <w:bCs/>
          <w:color w:val="000000" w:themeColor="text1"/>
          <w:sz w:val="24"/>
        </w:rPr>
        <w:t xml:space="preserve"> school year must be submitted to Post Primary Teacher Allocations Section </w:t>
      </w:r>
      <w:r w:rsidR="00283A04">
        <w:rPr>
          <w:rFonts w:cs="Arial"/>
          <w:bCs/>
          <w:color w:val="000000" w:themeColor="text1"/>
          <w:sz w:val="24"/>
        </w:rPr>
        <w:t>on or before</w:t>
      </w:r>
      <w:r w:rsidRPr="005121F7">
        <w:rPr>
          <w:rFonts w:cs="Arial"/>
          <w:bCs/>
          <w:color w:val="000000" w:themeColor="text1"/>
          <w:sz w:val="24"/>
        </w:rPr>
        <w:t xml:space="preserve"> </w:t>
      </w:r>
      <w:r w:rsidR="00283A04" w:rsidRPr="00283A04">
        <w:rPr>
          <w:rFonts w:cs="Arial"/>
          <w:bCs/>
          <w:color w:val="000000" w:themeColor="text1"/>
          <w:sz w:val="24"/>
        </w:rPr>
        <w:t>10</w:t>
      </w:r>
      <w:r w:rsidR="00283A04" w:rsidRPr="00283A04">
        <w:rPr>
          <w:rFonts w:cs="Arial"/>
          <w:bCs/>
          <w:color w:val="000000" w:themeColor="text1"/>
          <w:sz w:val="24"/>
          <w:vertAlign w:val="superscript"/>
        </w:rPr>
        <w:t>th</w:t>
      </w:r>
      <w:r w:rsidR="00283A04" w:rsidRPr="00283A04">
        <w:rPr>
          <w:rFonts w:cs="Arial"/>
          <w:bCs/>
          <w:color w:val="000000" w:themeColor="text1"/>
          <w:sz w:val="24"/>
        </w:rPr>
        <w:t xml:space="preserve"> March 2023</w:t>
      </w:r>
      <w:r w:rsidRPr="00283A04">
        <w:rPr>
          <w:rFonts w:cs="Arial"/>
          <w:bCs/>
          <w:color w:val="000000" w:themeColor="text1"/>
          <w:sz w:val="24"/>
        </w:rPr>
        <w:t>.</w:t>
      </w:r>
      <w:r w:rsidRPr="005121F7">
        <w:rPr>
          <w:rFonts w:cs="Arial"/>
          <w:bCs/>
          <w:color w:val="000000" w:themeColor="text1"/>
          <w:sz w:val="24"/>
        </w:rPr>
        <w:t xml:space="preserve">  </w:t>
      </w:r>
    </w:p>
    <w:p w14:paraId="042C4241" w14:textId="77777777" w:rsidR="00F4332C" w:rsidRPr="00C56CB3" w:rsidRDefault="00F4332C" w:rsidP="005121F7">
      <w:pPr>
        <w:pStyle w:val="ListParagraph"/>
        <w:widowControl w:val="0"/>
        <w:tabs>
          <w:tab w:val="left" w:pos="-720"/>
        </w:tabs>
        <w:suppressAutoHyphens/>
        <w:ind w:right="-2"/>
        <w:jc w:val="both"/>
        <w:rPr>
          <w:rFonts w:cs="Arial"/>
          <w:b/>
          <w:bCs/>
          <w:color w:val="000000" w:themeColor="text1"/>
          <w:sz w:val="28"/>
          <w:szCs w:val="28"/>
        </w:rPr>
      </w:pPr>
    </w:p>
    <w:p w14:paraId="30F67727" w14:textId="77777777" w:rsidR="0057474E" w:rsidRPr="005B3269" w:rsidRDefault="00050305" w:rsidP="00251546">
      <w:pPr>
        <w:pStyle w:val="Default"/>
        <w:ind w:left="720" w:hanging="720"/>
        <w:contextualSpacing/>
        <w:jc w:val="both"/>
        <w:rPr>
          <w:rFonts w:ascii="Arial" w:hAnsi="Arial" w:cs="Arial"/>
          <w:b/>
          <w:bCs/>
          <w:iCs/>
          <w:color w:val="004D44"/>
          <w:lang w:eastAsia="en-US"/>
        </w:rPr>
      </w:pPr>
      <w:r>
        <w:rPr>
          <w:rFonts w:ascii="Arial" w:hAnsi="Arial" w:cs="Arial"/>
          <w:b/>
          <w:bCs/>
          <w:iCs/>
          <w:color w:val="004D44"/>
          <w:lang w:eastAsia="en-US"/>
        </w:rPr>
        <w:t>S</w:t>
      </w:r>
      <w:r w:rsidR="0057474E" w:rsidRPr="005B3269">
        <w:rPr>
          <w:rFonts w:ascii="Arial" w:hAnsi="Arial" w:cs="Arial"/>
          <w:b/>
          <w:bCs/>
          <w:iCs/>
          <w:color w:val="004D44"/>
          <w:lang w:eastAsia="en-US"/>
        </w:rPr>
        <w:t xml:space="preserve">ection 3 – Redeployment </w:t>
      </w:r>
    </w:p>
    <w:p w14:paraId="755BB9EB" w14:textId="77777777" w:rsidR="00D95811" w:rsidRDefault="00D95811" w:rsidP="0057474E">
      <w:pPr>
        <w:tabs>
          <w:tab w:val="left" w:pos="0"/>
          <w:tab w:val="left" w:pos="576"/>
        </w:tabs>
        <w:contextualSpacing/>
        <w:jc w:val="both"/>
        <w:textAlignment w:val="baseline"/>
        <w:rPr>
          <w:rFonts w:cs="Arial"/>
          <w:color w:val="auto"/>
          <w:sz w:val="24"/>
          <w:szCs w:val="22"/>
        </w:rPr>
      </w:pPr>
    </w:p>
    <w:p w14:paraId="67D03554" w14:textId="1C72A61F" w:rsidR="0057474E" w:rsidRPr="00C56CB3" w:rsidRDefault="0057474E" w:rsidP="0057474E">
      <w:pPr>
        <w:tabs>
          <w:tab w:val="left" w:pos="0"/>
          <w:tab w:val="left" w:pos="576"/>
        </w:tabs>
        <w:contextualSpacing/>
        <w:jc w:val="both"/>
        <w:textAlignment w:val="baseline"/>
        <w:rPr>
          <w:rFonts w:cs="Arial"/>
          <w:b/>
          <w:i/>
          <w:color w:val="auto"/>
          <w:sz w:val="24"/>
          <w:szCs w:val="22"/>
        </w:rPr>
      </w:pPr>
      <w:r w:rsidRPr="00C56CB3">
        <w:rPr>
          <w:rFonts w:cs="Arial"/>
          <w:color w:val="auto"/>
          <w:sz w:val="24"/>
          <w:szCs w:val="22"/>
        </w:rPr>
        <w:t xml:space="preserve">Post primary teachers are redeployed in accordance with </w:t>
      </w:r>
      <w:r w:rsidRPr="00C56CB3">
        <w:rPr>
          <w:rFonts w:cs="Arial"/>
          <w:b/>
          <w:color w:val="auto"/>
          <w:sz w:val="24"/>
          <w:szCs w:val="22"/>
        </w:rPr>
        <w:t>Appendix 2 of Circular 25/2011</w:t>
      </w:r>
      <w:r w:rsidRPr="00C56CB3">
        <w:rPr>
          <w:rFonts w:cs="Arial"/>
          <w:color w:val="auto"/>
          <w:sz w:val="24"/>
          <w:szCs w:val="22"/>
        </w:rPr>
        <w:t xml:space="preserve"> – </w:t>
      </w:r>
      <w:r w:rsidRPr="00C56CB3">
        <w:rPr>
          <w:rFonts w:cs="Arial"/>
          <w:b/>
          <w:i/>
          <w:color w:val="auto"/>
          <w:sz w:val="24"/>
          <w:szCs w:val="22"/>
        </w:rPr>
        <w:t xml:space="preserve">Redeployment scheme for </w:t>
      </w:r>
      <w:proofErr w:type="gramStart"/>
      <w:r w:rsidRPr="00C56CB3">
        <w:rPr>
          <w:rFonts w:cs="Arial"/>
          <w:b/>
          <w:i/>
          <w:color w:val="auto"/>
          <w:sz w:val="24"/>
          <w:szCs w:val="22"/>
        </w:rPr>
        <w:t>teachers</w:t>
      </w:r>
      <w:proofErr w:type="gramEnd"/>
      <w:r w:rsidRPr="00C56CB3">
        <w:rPr>
          <w:rFonts w:cs="Arial"/>
          <w:b/>
          <w:i/>
          <w:color w:val="auto"/>
          <w:sz w:val="24"/>
          <w:szCs w:val="22"/>
        </w:rPr>
        <w:t xml:space="preserve"> surplus to requirements other than in situations of school closure.</w:t>
      </w:r>
    </w:p>
    <w:p w14:paraId="399ABBD8" w14:textId="77777777" w:rsidR="0057474E" w:rsidRPr="00C56CB3" w:rsidRDefault="0057474E" w:rsidP="0057474E">
      <w:pPr>
        <w:tabs>
          <w:tab w:val="left" w:pos="0"/>
          <w:tab w:val="left" w:pos="576"/>
        </w:tabs>
        <w:contextualSpacing/>
        <w:jc w:val="both"/>
        <w:textAlignment w:val="baseline"/>
        <w:rPr>
          <w:rFonts w:cs="Arial"/>
          <w:color w:val="auto"/>
          <w:sz w:val="24"/>
          <w:szCs w:val="22"/>
        </w:rPr>
      </w:pPr>
    </w:p>
    <w:p w14:paraId="00252FA1" w14:textId="47F6AF2F" w:rsidR="0057474E" w:rsidRPr="00C56CB3" w:rsidRDefault="0057474E" w:rsidP="0057474E">
      <w:pPr>
        <w:tabs>
          <w:tab w:val="left" w:pos="0"/>
          <w:tab w:val="left" w:pos="576"/>
        </w:tabs>
        <w:contextualSpacing/>
        <w:jc w:val="both"/>
        <w:textAlignment w:val="baseline"/>
        <w:rPr>
          <w:rFonts w:cs="Arial"/>
          <w:color w:val="auto"/>
          <w:sz w:val="24"/>
          <w:szCs w:val="22"/>
        </w:rPr>
      </w:pPr>
      <w:r w:rsidRPr="00C56CB3">
        <w:rPr>
          <w:rFonts w:cs="Arial"/>
          <w:color w:val="auto"/>
          <w:sz w:val="24"/>
          <w:szCs w:val="22"/>
        </w:rPr>
        <w:t>The Minister appoints Directors of the Redeployment Scheme who are charged with implementing the scheme in accordance with the terms of the agreement and having regard to practical implementation issues.  Each management body and teacher union may appoint an advisor/advisors to the Directors.  These advisors</w:t>
      </w:r>
      <w:r w:rsidRPr="00C56CB3">
        <w:rPr>
          <w:rFonts w:cs="Arial"/>
          <w:i/>
          <w:color w:val="auto"/>
          <w:sz w:val="24"/>
          <w:szCs w:val="22"/>
        </w:rPr>
        <w:t xml:space="preserve"> </w:t>
      </w:r>
      <w:r w:rsidRPr="00C56CB3">
        <w:rPr>
          <w:rFonts w:cs="Arial"/>
          <w:color w:val="auto"/>
          <w:sz w:val="24"/>
          <w:szCs w:val="22"/>
        </w:rPr>
        <w:t xml:space="preserve">will be available to the Directors for consultation purposes </w:t>
      </w:r>
      <w:r w:rsidRPr="00A12B4E">
        <w:rPr>
          <w:rFonts w:cs="Arial"/>
          <w:color w:val="auto"/>
          <w:sz w:val="24"/>
          <w:szCs w:val="22"/>
        </w:rPr>
        <w:t xml:space="preserve">at the Directors discretion and will assist in the identification of issues of a practical or logistical nature.  </w:t>
      </w:r>
      <w:r w:rsidRPr="00C56CB3">
        <w:rPr>
          <w:rFonts w:cs="Arial"/>
          <w:color w:val="auto"/>
          <w:sz w:val="24"/>
          <w:szCs w:val="22"/>
        </w:rPr>
        <w:t xml:space="preserve">(Paragraph 1 of </w:t>
      </w:r>
      <w:r w:rsidRPr="00C56CB3">
        <w:rPr>
          <w:rFonts w:cs="Arial"/>
          <w:b/>
          <w:color w:val="auto"/>
          <w:sz w:val="24"/>
          <w:szCs w:val="22"/>
        </w:rPr>
        <w:t>Appendix 2 of Circular 25/2011</w:t>
      </w:r>
      <w:r w:rsidRPr="00C56CB3">
        <w:rPr>
          <w:rFonts w:cs="Arial"/>
          <w:color w:val="auto"/>
          <w:sz w:val="24"/>
          <w:szCs w:val="22"/>
        </w:rPr>
        <w:t xml:space="preserve"> – </w:t>
      </w:r>
      <w:r w:rsidRPr="00C56CB3">
        <w:rPr>
          <w:rFonts w:cs="Arial"/>
          <w:b/>
          <w:i/>
          <w:color w:val="auto"/>
          <w:sz w:val="24"/>
          <w:szCs w:val="22"/>
        </w:rPr>
        <w:t>Redeployment scheme for teacher</w:t>
      </w:r>
      <w:r w:rsidR="00283A04">
        <w:rPr>
          <w:rFonts w:cs="Arial"/>
          <w:b/>
          <w:i/>
          <w:color w:val="auto"/>
          <w:sz w:val="24"/>
          <w:szCs w:val="22"/>
        </w:rPr>
        <w:t>’</w:t>
      </w:r>
      <w:r w:rsidRPr="00C56CB3">
        <w:rPr>
          <w:rFonts w:cs="Arial"/>
          <w:b/>
          <w:i/>
          <w:color w:val="auto"/>
          <w:sz w:val="24"/>
          <w:szCs w:val="22"/>
        </w:rPr>
        <w:t>s surplus to requirements other than in situations of school closure.</w:t>
      </w:r>
      <w:r w:rsidRPr="00C56CB3">
        <w:rPr>
          <w:rFonts w:cs="Arial"/>
          <w:color w:val="auto"/>
          <w:sz w:val="24"/>
          <w:szCs w:val="22"/>
        </w:rPr>
        <w:t>)</w:t>
      </w:r>
    </w:p>
    <w:p w14:paraId="2DA0E504" w14:textId="77777777" w:rsidR="0057474E" w:rsidRPr="00C56CB3" w:rsidRDefault="0057474E" w:rsidP="0057474E">
      <w:pPr>
        <w:tabs>
          <w:tab w:val="left" w:pos="0"/>
          <w:tab w:val="left" w:pos="576"/>
        </w:tabs>
        <w:contextualSpacing/>
        <w:jc w:val="both"/>
        <w:textAlignment w:val="baseline"/>
        <w:rPr>
          <w:rFonts w:cs="Arial"/>
          <w:color w:val="auto"/>
          <w:sz w:val="24"/>
          <w:szCs w:val="22"/>
        </w:rPr>
      </w:pPr>
    </w:p>
    <w:p w14:paraId="107EA6C5" w14:textId="77777777" w:rsidR="0057474E" w:rsidRPr="005B3269" w:rsidRDefault="0057474E" w:rsidP="00251546">
      <w:pPr>
        <w:pStyle w:val="Default"/>
        <w:ind w:left="720" w:hanging="720"/>
        <w:contextualSpacing/>
        <w:jc w:val="both"/>
        <w:rPr>
          <w:rFonts w:ascii="Arial" w:hAnsi="Arial" w:cs="Arial"/>
          <w:b/>
          <w:bCs/>
          <w:iCs/>
          <w:color w:val="auto"/>
          <w:lang w:eastAsia="en-US"/>
        </w:rPr>
      </w:pPr>
      <w:r w:rsidRPr="005B3269">
        <w:rPr>
          <w:rFonts w:ascii="Arial" w:hAnsi="Arial" w:cs="Arial"/>
          <w:b/>
          <w:bCs/>
          <w:iCs/>
          <w:color w:val="auto"/>
          <w:lang w:eastAsia="en-US"/>
        </w:rPr>
        <w:t xml:space="preserve">3.1   Redeployment of teachers in schools with staffing in excess of approved allocation </w:t>
      </w:r>
    </w:p>
    <w:p w14:paraId="65D08D09" w14:textId="77777777" w:rsidR="0057474E" w:rsidRPr="00C56CB3" w:rsidRDefault="0057474E" w:rsidP="0057474E">
      <w:pPr>
        <w:autoSpaceDE w:val="0"/>
        <w:autoSpaceDN w:val="0"/>
        <w:adjustRightInd w:val="0"/>
        <w:ind w:left="709"/>
        <w:jc w:val="both"/>
        <w:rPr>
          <w:rFonts w:cs="Arial"/>
          <w:color w:val="auto"/>
          <w:sz w:val="24"/>
        </w:rPr>
      </w:pPr>
    </w:p>
    <w:p w14:paraId="0CBF7853" w14:textId="77777777" w:rsidR="0057474E" w:rsidRPr="00C56CB3" w:rsidRDefault="0057474E" w:rsidP="0057474E">
      <w:pPr>
        <w:autoSpaceDE w:val="0"/>
        <w:autoSpaceDN w:val="0"/>
        <w:adjustRightInd w:val="0"/>
        <w:ind w:left="720"/>
        <w:contextualSpacing/>
        <w:jc w:val="both"/>
        <w:rPr>
          <w:rFonts w:cs="Arial"/>
          <w:color w:val="auto"/>
          <w:sz w:val="24"/>
        </w:rPr>
      </w:pPr>
      <w:r w:rsidRPr="00050305">
        <w:rPr>
          <w:rFonts w:cs="Arial"/>
          <w:color w:val="auto"/>
          <w:sz w:val="24"/>
        </w:rPr>
        <w:t>An excess teacher situation arises when a school has in it</w:t>
      </w:r>
      <w:r w:rsidR="00D271D7" w:rsidRPr="00050305">
        <w:rPr>
          <w:rFonts w:cs="Arial"/>
          <w:color w:val="auto"/>
          <w:sz w:val="24"/>
        </w:rPr>
        <w:t>s employment on 31 December 202</w:t>
      </w:r>
      <w:r w:rsidR="003427D3">
        <w:rPr>
          <w:rFonts w:cs="Arial"/>
          <w:color w:val="auto"/>
          <w:sz w:val="24"/>
        </w:rPr>
        <w:t>2</w:t>
      </w:r>
      <w:r w:rsidRPr="00050305">
        <w:rPr>
          <w:rFonts w:cs="Arial"/>
          <w:color w:val="auto"/>
          <w:sz w:val="24"/>
        </w:rPr>
        <w:t xml:space="preserve"> one or more permanent/CID teachers in excess of its allocation for the </w:t>
      </w:r>
      <w:r w:rsidR="00B57DF8">
        <w:rPr>
          <w:rFonts w:cs="Arial"/>
          <w:color w:val="auto"/>
          <w:sz w:val="24"/>
        </w:rPr>
        <w:t>2023/24</w:t>
      </w:r>
      <w:r w:rsidRPr="00050305">
        <w:rPr>
          <w:rFonts w:cs="Arial"/>
          <w:color w:val="auto"/>
          <w:sz w:val="24"/>
        </w:rPr>
        <w:t xml:space="preserve"> school year.</w:t>
      </w:r>
      <w:r w:rsidRPr="00C56CB3">
        <w:rPr>
          <w:rFonts w:cs="Arial"/>
          <w:color w:val="auto"/>
          <w:sz w:val="24"/>
        </w:rPr>
        <w:t xml:space="preserve">  </w:t>
      </w:r>
    </w:p>
    <w:p w14:paraId="2877CAC4" w14:textId="77777777" w:rsidR="0057474E" w:rsidRPr="00C56CB3" w:rsidRDefault="0057474E" w:rsidP="0057474E">
      <w:pPr>
        <w:autoSpaceDE w:val="0"/>
        <w:autoSpaceDN w:val="0"/>
        <w:adjustRightInd w:val="0"/>
        <w:ind w:left="1429"/>
        <w:contextualSpacing/>
        <w:jc w:val="both"/>
        <w:rPr>
          <w:rFonts w:cs="Arial"/>
          <w:color w:val="auto"/>
          <w:sz w:val="24"/>
        </w:rPr>
      </w:pPr>
    </w:p>
    <w:p w14:paraId="16AA870A" w14:textId="77777777" w:rsidR="0057474E" w:rsidRPr="00C56CB3" w:rsidRDefault="0057474E" w:rsidP="0057474E">
      <w:pPr>
        <w:autoSpaceDE w:val="0"/>
        <w:autoSpaceDN w:val="0"/>
        <w:adjustRightInd w:val="0"/>
        <w:ind w:left="720"/>
        <w:contextualSpacing/>
        <w:jc w:val="both"/>
        <w:rPr>
          <w:rFonts w:cs="Arial"/>
          <w:color w:val="auto"/>
          <w:sz w:val="24"/>
        </w:rPr>
      </w:pPr>
      <w:r w:rsidRPr="00C56CB3">
        <w:rPr>
          <w:rFonts w:cs="Arial"/>
          <w:color w:val="auto"/>
          <w:sz w:val="24"/>
        </w:rPr>
        <w:t xml:space="preserve">Schools which fall into this category have been notified and requested to nominate teachers for redeployment in accordance with the terms of the redeployment scheme.  </w:t>
      </w:r>
    </w:p>
    <w:p w14:paraId="270B4933" w14:textId="77777777" w:rsidR="0057474E" w:rsidRPr="00C56CB3" w:rsidRDefault="0057474E" w:rsidP="0057474E">
      <w:pPr>
        <w:autoSpaceDE w:val="0"/>
        <w:autoSpaceDN w:val="0"/>
        <w:adjustRightInd w:val="0"/>
        <w:ind w:left="720"/>
        <w:contextualSpacing/>
        <w:jc w:val="both"/>
        <w:rPr>
          <w:rFonts w:cs="Arial"/>
          <w:color w:val="auto"/>
          <w:sz w:val="24"/>
        </w:rPr>
      </w:pPr>
    </w:p>
    <w:p w14:paraId="7703F6B3" w14:textId="77777777" w:rsidR="0057474E" w:rsidRPr="00C56CB3" w:rsidRDefault="0057474E" w:rsidP="0057474E">
      <w:pPr>
        <w:autoSpaceDE w:val="0"/>
        <w:autoSpaceDN w:val="0"/>
        <w:adjustRightInd w:val="0"/>
        <w:ind w:left="720"/>
        <w:contextualSpacing/>
        <w:jc w:val="both"/>
        <w:rPr>
          <w:rFonts w:eastAsiaTheme="minorHAnsi" w:cs="Arial"/>
          <w:color w:val="auto"/>
          <w:sz w:val="24"/>
          <w:szCs w:val="22"/>
          <w:lang w:val="en-IE"/>
        </w:rPr>
      </w:pPr>
      <w:r w:rsidRPr="00C56CB3">
        <w:rPr>
          <w:rFonts w:eastAsiaTheme="minorHAnsi" w:cs="Arial"/>
          <w:color w:val="auto"/>
          <w:sz w:val="24"/>
          <w:szCs w:val="22"/>
          <w:lang w:val="en-IE"/>
        </w:rPr>
        <w:t>Where a school is required to nominate a teacher for redeployment, the curriculum audit can assist in the identification of the teacher(s) to be nominated (see Paragraph 3.3).</w:t>
      </w:r>
    </w:p>
    <w:p w14:paraId="6E1C34AD" w14:textId="77777777" w:rsidR="0057474E" w:rsidRPr="00C56CB3" w:rsidRDefault="0057474E" w:rsidP="0057474E">
      <w:pPr>
        <w:autoSpaceDE w:val="0"/>
        <w:autoSpaceDN w:val="0"/>
        <w:adjustRightInd w:val="0"/>
        <w:ind w:left="720"/>
        <w:contextualSpacing/>
        <w:jc w:val="both"/>
        <w:rPr>
          <w:rFonts w:eastAsiaTheme="minorHAnsi" w:cs="Arial"/>
          <w:color w:val="FF0000"/>
          <w:sz w:val="24"/>
          <w:szCs w:val="22"/>
          <w:lang w:val="en-IE"/>
        </w:rPr>
      </w:pPr>
    </w:p>
    <w:p w14:paraId="4B1DB03B" w14:textId="77777777" w:rsidR="0057474E" w:rsidRPr="00C56CB3" w:rsidRDefault="0057474E" w:rsidP="00D271D7">
      <w:pPr>
        <w:autoSpaceDE w:val="0"/>
        <w:autoSpaceDN w:val="0"/>
        <w:adjustRightInd w:val="0"/>
        <w:ind w:left="720"/>
        <w:contextualSpacing/>
        <w:jc w:val="both"/>
        <w:rPr>
          <w:rFonts w:cs="Arial"/>
          <w:b/>
          <w:bCs/>
          <w:color w:val="auto"/>
          <w:sz w:val="24"/>
        </w:rPr>
      </w:pPr>
      <w:r w:rsidRPr="00050305">
        <w:rPr>
          <w:rFonts w:cs="Arial"/>
          <w:color w:val="auto"/>
          <w:sz w:val="24"/>
        </w:rPr>
        <w:t xml:space="preserve">These schools are required to identify the surplus teacher(s) on </w:t>
      </w:r>
      <w:r w:rsidR="00D271D7" w:rsidRPr="00050305">
        <w:rPr>
          <w:rFonts w:cs="Arial"/>
          <w:b/>
          <w:color w:val="auto"/>
          <w:sz w:val="24"/>
        </w:rPr>
        <w:t xml:space="preserve">Section 5 Form CC </w:t>
      </w:r>
      <w:r w:rsidR="00B57DF8">
        <w:rPr>
          <w:rFonts w:cs="Arial"/>
          <w:b/>
          <w:color w:val="auto"/>
          <w:sz w:val="24"/>
        </w:rPr>
        <w:t>23-24</w:t>
      </w:r>
      <w:r w:rsidRPr="00050305">
        <w:rPr>
          <w:rFonts w:cs="Arial"/>
          <w:b/>
          <w:color w:val="auto"/>
          <w:sz w:val="24"/>
        </w:rPr>
        <w:t xml:space="preserve"> </w:t>
      </w:r>
      <w:r w:rsidRPr="00050305">
        <w:rPr>
          <w:rFonts w:cs="Arial"/>
          <w:color w:val="auto"/>
          <w:sz w:val="24"/>
        </w:rPr>
        <w:t>and to submit a separate</w:t>
      </w:r>
      <w:r w:rsidRPr="00050305">
        <w:rPr>
          <w:rFonts w:cs="Arial"/>
          <w:b/>
          <w:color w:val="auto"/>
          <w:sz w:val="24"/>
        </w:rPr>
        <w:t xml:space="preserve"> Form RD1 </w:t>
      </w:r>
      <w:r w:rsidR="00B57DF8">
        <w:rPr>
          <w:rFonts w:cs="Arial"/>
          <w:b/>
          <w:color w:val="auto"/>
          <w:sz w:val="24"/>
        </w:rPr>
        <w:t>23-24</w:t>
      </w:r>
      <w:r w:rsidRPr="00050305">
        <w:rPr>
          <w:rFonts w:cs="Arial"/>
          <w:b/>
          <w:color w:val="auto"/>
          <w:sz w:val="24"/>
        </w:rPr>
        <w:t xml:space="preserve"> for each teacher.</w:t>
      </w:r>
      <w:r w:rsidRPr="00C56CB3">
        <w:rPr>
          <w:rFonts w:cs="Arial"/>
          <w:b/>
          <w:color w:val="auto"/>
          <w:sz w:val="24"/>
        </w:rPr>
        <w:t xml:space="preserve">            </w:t>
      </w:r>
    </w:p>
    <w:p w14:paraId="4CFEAA1D" w14:textId="77777777" w:rsidR="00C926DB" w:rsidRDefault="00C926DB" w:rsidP="00251546">
      <w:pPr>
        <w:pStyle w:val="Default"/>
        <w:ind w:left="720" w:hanging="720"/>
        <w:contextualSpacing/>
        <w:jc w:val="both"/>
        <w:rPr>
          <w:rFonts w:ascii="Arial" w:hAnsi="Arial" w:cs="Arial"/>
          <w:b/>
          <w:bCs/>
          <w:iCs/>
          <w:color w:val="auto"/>
          <w:lang w:eastAsia="en-US"/>
        </w:rPr>
      </w:pPr>
    </w:p>
    <w:p w14:paraId="60D0FCD7" w14:textId="77777777" w:rsidR="00757578" w:rsidRDefault="00757578" w:rsidP="00251546">
      <w:pPr>
        <w:pStyle w:val="Default"/>
        <w:ind w:left="720" w:hanging="720"/>
        <w:contextualSpacing/>
        <w:jc w:val="both"/>
        <w:rPr>
          <w:rFonts w:ascii="Arial" w:hAnsi="Arial" w:cs="Arial"/>
          <w:b/>
          <w:bCs/>
          <w:iCs/>
          <w:color w:val="auto"/>
          <w:lang w:eastAsia="en-US"/>
        </w:rPr>
      </w:pPr>
    </w:p>
    <w:p w14:paraId="4C80A9EF" w14:textId="77777777" w:rsidR="00757578" w:rsidRDefault="00757578" w:rsidP="00251546">
      <w:pPr>
        <w:pStyle w:val="Default"/>
        <w:ind w:left="720" w:hanging="720"/>
        <w:contextualSpacing/>
        <w:jc w:val="both"/>
        <w:rPr>
          <w:rFonts w:ascii="Arial" w:hAnsi="Arial" w:cs="Arial"/>
          <w:b/>
          <w:bCs/>
          <w:iCs/>
          <w:color w:val="auto"/>
          <w:lang w:eastAsia="en-US"/>
        </w:rPr>
      </w:pPr>
    </w:p>
    <w:p w14:paraId="7F0409E4" w14:textId="77777777" w:rsidR="00757578" w:rsidRDefault="00757578" w:rsidP="00251546">
      <w:pPr>
        <w:pStyle w:val="Default"/>
        <w:ind w:left="720" w:hanging="720"/>
        <w:contextualSpacing/>
        <w:jc w:val="both"/>
        <w:rPr>
          <w:rFonts w:ascii="Arial" w:hAnsi="Arial" w:cs="Arial"/>
          <w:b/>
          <w:bCs/>
          <w:iCs/>
          <w:color w:val="auto"/>
          <w:lang w:eastAsia="en-US"/>
        </w:rPr>
      </w:pPr>
    </w:p>
    <w:p w14:paraId="58FC6863" w14:textId="77777777" w:rsidR="00757578" w:rsidRDefault="00757578" w:rsidP="00251546">
      <w:pPr>
        <w:pStyle w:val="Default"/>
        <w:ind w:left="720" w:hanging="720"/>
        <w:contextualSpacing/>
        <w:jc w:val="both"/>
        <w:rPr>
          <w:rFonts w:ascii="Arial" w:hAnsi="Arial" w:cs="Arial"/>
          <w:b/>
          <w:bCs/>
          <w:iCs/>
          <w:color w:val="auto"/>
          <w:lang w:eastAsia="en-US"/>
        </w:rPr>
      </w:pPr>
    </w:p>
    <w:p w14:paraId="663D81D8" w14:textId="77777777" w:rsidR="00757578" w:rsidRDefault="00757578" w:rsidP="00251546">
      <w:pPr>
        <w:pStyle w:val="Default"/>
        <w:ind w:left="720" w:hanging="720"/>
        <w:contextualSpacing/>
        <w:jc w:val="both"/>
        <w:rPr>
          <w:rFonts w:ascii="Arial" w:hAnsi="Arial" w:cs="Arial"/>
          <w:b/>
          <w:bCs/>
          <w:iCs/>
          <w:color w:val="auto"/>
          <w:lang w:eastAsia="en-US"/>
        </w:rPr>
      </w:pPr>
    </w:p>
    <w:p w14:paraId="60AB1A2D" w14:textId="77777777" w:rsidR="00757578" w:rsidRDefault="00757578" w:rsidP="00251546">
      <w:pPr>
        <w:pStyle w:val="Default"/>
        <w:ind w:left="720" w:hanging="720"/>
        <w:contextualSpacing/>
        <w:jc w:val="both"/>
        <w:rPr>
          <w:rFonts w:ascii="Arial" w:hAnsi="Arial" w:cs="Arial"/>
          <w:b/>
          <w:bCs/>
          <w:iCs/>
          <w:color w:val="auto"/>
          <w:lang w:eastAsia="en-US"/>
        </w:rPr>
      </w:pPr>
    </w:p>
    <w:p w14:paraId="1F1820F8" w14:textId="77777777" w:rsidR="00757578" w:rsidRDefault="00757578" w:rsidP="00251546">
      <w:pPr>
        <w:pStyle w:val="Default"/>
        <w:ind w:left="720" w:hanging="720"/>
        <w:contextualSpacing/>
        <w:jc w:val="both"/>
        <w:rPr>
          <w:rFonts w:ascii="Arial" w:hAnsi="Arial" w:cs="Arial"/>
          <w:b/>
          <w:bCs/>
          <w:iCs/>
          <w:color w:val="auto"/>
          <w:lang w:eastAsia="en-US"/>
        </w:rPr>
      </w:pPr>
    </w:p>
    <w:p w14:paraId="6C109001" w14:textId="7CEA0B8E" w:rsidR="0057474E" w:rsidRPr="005B3269" w:rsidRDefault="0057474E" w:rsidP="00251546">
      <w:pPr>
        <w:pStyle w:val="Default"/>
        <w:ind w:left="720" w:hanging="720"/>
        <w:contextualSpacing/>
        <w:jc w:val="both"/>
        <w:rPr>
          <w:rFonts w:ascii="Arial" w:hAnsi="Arial" w:cs="Arial"/>
          <w:b/>
          <w:bCs/>
          <w:iCs/>
          <w:color w:val="auto"/>
          <w:lang w:eastAsia="en-US"/>
        </w:rPr>
      </w:pPr>
      <w:r w:rsidRPr="005B3269">
        <w:rPr>
          <w:rFonts w:ascii="Arial" w:hAnsi="Arial" w:cs="Arial"/>
          <w:b/>
          <w:bCs/>
          <w:iCs/>
          <w:color w:val="auto"/>
          <w:lang w:eastAsia="en-US"/>
        </w:rPr>
        <w:t xml:space="preserve">3.2  </w:t>
      </w:r>
      <w:r w:rsidR="009B57FE">
        <w:rPr>
          <w:rFonts w:ascii="Arial" w:hAnsi="Arial" w:cs="Arial"/>
          <w:b/>
          <w:bCs/>
          <w:iCs/>
          <w:color w:val="auto"/>
          <w:lang w:eastAsia="en-US"/>
        </w:rPr>
        <w:tab/>
      </w:r>
      <w:r w:rsidRPr="005B3269">
        <w:rPr>
          <w:rFonts w:ascii="Arial" w:hAnsi="Arial" w:cs="Arial"/>
          <w:b/>
          <w:bCs/>
          <w:iCs/>
          <w:color w:val="auto"/>
          <w:lang w:eastAsia="en-US"/>
        </w:rPr>
        <w:t>Redeployment of teachers who qualified for a CID in accordance with Circular 0024/2015</w:t>
      </w:r>
    </w:p>
    <w:p w14:paraId="527160C3" w14:textId="77777777" w:rsidR="0057474E" w:rsidRPr="00C56CB3" w:rsidRDefault="0057474E" w:rsidP="0057474E">
      <w:pPr>
        <w:autoSpaceDE w:val="0"/>
        <w:autoSpaceDN w:val="0"/>
        <w:ind w:left="709" w:hanging="709"/>
        <w:jc w:val="both"/>
        <w:rPr>
          <w:rFonts w:cs="Arial"/>
          <w:bCs/>
          <w:color w:val="auto"/>
          <w:sz w:val="24"/>
        </w:rPr>
      </w:pPr>
    </w:p>
    <w:p w14:paraId="6299EFFB" w14:textId="77777777" w:rsidR="0057474E" w:rsidRPr="00C56CB3" w:rsidRDefault="0057474E" w:rsidP="0057474E">
      <w:pPr>
        <w:autoSpaceDE w:val="0"/>
        <w:autoSpaceDN w:val="0"/>
        <w:ind w:left="709"/>
        <w:contextualSpacing/>
        <w:jc w:val="both"/>
        <w:rPr>
          <w:rFonts w:cs="Arial"/>
          <w:color w:val="auto"/>
          <w:sz w:val="24"/>
        </w:rPr>
      </w:pPr>
      <w:r w:rsidRPr="00C56CB3">
        <w:rPr>
          <w:rFonts w:cs="Arial"/>
          <w:color w:val="auto"/>
          <w:sz w:val="24"/>
        </w:rPr>
        <w:t xml:space="preserve">Teachers who qualify for a CID </w:t>
      </w:r>
      <w:r w:rsidRPr="00C56CB3">
        <w:rPr>
          <w:rFonts w:cs="Arial"/>
          <w:bCs/>
          <w:color w:val="auto"/>
          <w:sz w:val="24"/>
        </w:rPr>
        <w:t xml:space="preserve">in accordance with </w:t>
      </w:r>
      <w:r w:rsidRPr="00C56CB3">
        <w:rPr>
          <w:rFonts w:cs="Arial"/>
          <w:b/>
          <w:bCs/>
          <w:color w:val="auto"/>
          <w:sz w:val="24"/>
        </w:rPr>
        <w:t>Part A of Circular 0024/2015</w:t>
      </w:r>
      <w:r w:rsidRPr="00C56CB3">
        <w:rPr>
          <w:rFonts w:cs="Arial"/>
          <w:bCs/>
          <w:color w:val="auto"/>
          <w:sz w:val="24"/>
        </w:rPr>
        <w:t xml:space="preserve"> can be</w:t>
      </w:r>
      <w:r w:rsidRPr="00C56CB3">
        <w:rPr>
          <w:rFonts w:cs="Arial"/>
          <w:color w:val="auto"/>
          <w:sz w:val="24"/>
        </w:rPr>
        <w:t xml:space="preserve"> redeployed in the following circumstances:</w:t>
      </w:r>
    </w:p>
    <w:p w14:paraId="4698538A" w14:textId="77777777" w:rsidR="0057474E" w:rsidRPr="00C56CB3" w:rsidRDefault="0057474E" w:rsidP="0057474E">
      <w:pPr>
        <w:autoSpaceDE w:val="0"/>
        <w:autoSpaceDN w:val="0"/>
        <w:ind w:left="1418"/>
        <w:contextualSpacing/>
        <w:jc w:val="both"/>
        <w:rPr>
          <w:rFonts w:cs="Arial"/>
          <w:color w:val="auto"/>
          <w:sz w:val="24"/>
        </w:rPr>
      </w:pPr>
    </w:p>
    <w:p w14:paraId="5CC9A96D" w14:textId="56BBC71E" w:rsidR="0057474E" w:rsidRPr="00C56CB3" w:rsidRDefault="00B04DDE" w:rsidP="0057474E">
      <w:pPr>
        <w:pStyle w:val="ListParagraph"/>
        <w:numPr>
          <w:ilvl w:val="1"/>
          <w:numId w:val="35"/>
        </w:numPr>
        <w:autoSpaceDE w:val="0"/>
        <w:autoSpaceDN w:val="0"/>
        <w:jc w:val="both"/>
        <w:rPr>
          <w:rFonts w:cs="Arial"/>
          <w:color w:val="auto"/>
          <w:sz w:val="24"/>
        </w:rPr>
      </w:pPr>
      <w:r>
        <w:rPr>
          <w:rFonts w:cs="Arial"/>
          <w:color w:val="auto"/>
          <w:sz w:val="24"/>
        </w:rPr>
        <w:t>A</w:t>
      </w:r>
      <w:r w:rsidR="0057474E" w:rsidRPr="00C56CB3">
        <w:rPr>
          <w:rFonts w:cs="Arial"/>
          <w:color w:val="auto"/>
          <w:sz w:val="24"/>
        </w:rPr>
        <w:t xml:space="preserve"> teacher who has acquired a CID as a result of covering for a teacher on career break or secondment can be nominated for compulsory redeployment immediately prior to the return of the teacher that s/he is covering for.  </w:t>
      </w:r>
    </w:p>
    <w:p w14:paraId="3F75A1B3" w14:textId="77777777" w:rsidR="00050305" w:rsidRDefault="00050305" w:rsidP="00050305">
      <w:pPr>
        <w:autoSpaceDE w:val="0"/>
        <w:autoSpaceDN w:val="0"/>
        <w:ind w:left="1080"/>
        <w:jc w:val="both"/>
        <w:rPr>
          <w:rFonts w:cs="Arial"/>
          <w:color w:val="auto"/>
          <w:sz w:val="24"/>
        </w:rPr>
      </w:pPr>
    </w:p>
    <w:p w14:paraId="1EC92779" w14:textId="30A49EAF" w:rsidR="0057474E" w:rsidRPr="00050305" w:rsidRDefault="00B04DDE" w:rsidP="00050305">
      <w:pPr>
        <w:pStyle w:val="ListParagraph"/>
        <w:numPr>
          <w:ilvl w:val="0"/>
          <w:numId w:val="41"/>
        </w:numPr>
        <w:autoSpaceDE w:val="0"/>
        <w:autoSpaceDN w:val="0"/>
        <w:jc w:val="both"/>
        <w:rPr>
          <w:rFonts w:cs="Arial"/>
          <w:color w:val="auto"/>
          <w:sz w:val="24"/>
        </w:rPr>
      </w:pPr>
      <w:r>
        <w:rPr>
          <w:rFonts w:cs="Arial"/>
          <w:color w:val="auto"/>
          <w:sz w:val="24"/>
        </w:rPr>
        <w:t>A</w:t>
      </w:r>
      <w:r w:rsidR="0057474E" w:rsidRPr="00050305">
        <w:rPr>
          <w:rFonts w:cs="Arial"/>
          <w:color w:val="auto"/>
          <w:sz w:val="24"/>
        </w:rPr>
        <w:t xml:space="preserve"> teacher who has acquired a CID under the reduced qualification period of continuous employment can be nominated for compulsory redeployment where:</w:t>
      </w:r>
    </w:p>
    <w:p w14:paraId="25FBFF76" w14:textId="77777777" w:rsidR="00B66D68" w:rsidRDefault="00B66D68" w:rsidP="00B66D68">
      <w:pPr>
        <w:pStyle w:val="ListParagraph"/>
        <w:autoSpaceDE w:val="0"/>
        <w:autoSpaceDN w:val="0"/>
        <w:ind w:left="1713"/>
        <w:jc w:val="both"/>
        <w:rPr>
          <w:rFonts w:cs="Arial"/>
          <w:color w:val="auto"/>
          <w:sz w:val="24"/>
        </w:rPr>
      </w:pPr>
    </w:p>
    <w:p w14:paraId="4F8415AD" w14:textId="77777777" w:rsidR="0057474E" w:rsidRPr="00C56CB3" w:rsidRDefault="0057474E" w:rsidP="0057474E">
      <w:pPr>
        <w:pStyle w:val="ListParagraph"/>
        <w:numPr>
          <w:ilvl w:val="0"/>
          <w:numId w:val="6"/>
        </w:numPr>
        <w:autoSpaceDE w:val="0"/>
        <w:autoSpaceDN w:val="0"/>
        <w:jc w:val="both"/>
        <w:rPr>
          <w:rFonts w:cs="Arial"/>
          <w:color w:val="auto"/>
          <w:sz w:val="24"/>
        </w:rPr>
      </w:pPr>
      <w:r w:rsidRPr="00C56CB3">
        <w:rPr>
          <w:rFonts w:cs="Arial"/>
          <w:color w:val="auto"/>
          <w:sz w:val="24"/>
        </w:rPr>
        <w:t>a subject mismatch exists in a school/ETB – i.e. when a school/ETB has more teaching resources in this teacher’s subject(s) than is required to meet the curricular needs in the subject(s) and</w:t>
      </w:r>
    </w:p>
    <w:p w14:paraId="19407673" w14:textId="77777777" w:rsidR="0057474E" w:rsidRPr="00C56CB3" w:rsidRDefault="0057474E" w:rsidP="0057474E">
      <w:pPr>
        <w:pStyle w:val="ListParagraph"/>
        <w:numPr>
          <w:ilvl w:val="0"/>
          <w:numId w:val="6"/>
        </w:numPr>
        <w:autoSpaceDE w:val="0"/>
        <w:autoSpaceDN w:val="0"/>
        <w:jc w:val="both"/>
        <w:rPr>
          <w:rFonts w:cs="Arial"/>
          <w:color w:val="auto"/>
          <w:sz w:val="24"/>
        </w:rPr>
      </w:pPr>
      <w:r w:rsidRPr="00C56CB3">
        <w:rPr>
          <w:rFonts w:cs="Arial"/>
          <w:color w:val="auto"/>
          <w:sz w:val="24"/>
        </w:rPr>
        <w:t xml:space="preserve">the school/ETB concludes that this mismatch may be wholly or partially addressed by the redeployment of a teacher(s) covered by this scheme. </w:t>
      </w:r>
    </w:p>
    <w:p w14:paraId="590CE322" w14:textId="77777777" w:rsidR="0057474E" w:rsidRPr="00C56CB3" w:rsidRDefault="0057474E" w:rsidP="0057474E">
      <w:pPr>
        <w:pStyle w:val="ListParagraph"/>
        <w:autoSpaceDE w:val="0"/>
        <w:autoSpaceDN w:val="0"/>
        <w:ind w:left="993"/>
        <w:jc w:val="both"/>
        <w:rPr>
          <w:rFonts w:cs="Arial"/>
          <w:color w:val="auto"/>
          <w:sz w:val="24"/>
        </w:rPr>
      </w:pPr>
    </w:p>
    <w:p w14:paraId="5E726285" w14:textId="77777777" w:rsidR="0057474E" w:rsidRPr="00C56CB3" w:rsidRDefault="0057474E" w:rsidP="0057474E">
      <w:pPr>
        <w:autoSpaceDE w:val="0"/>
        <w:autoSpaceDN w:val="0"/>
        <w:adjustRightInd w:val="0"/>
        <w:ind w:left="720"/>
        <w:contextualSpacing/>
        <w:jc w:val="both"/>
        <w:rPr>
          <w:rFonts w:cs="Arial"/>
          <w:color w:val="auto"/>
          <w:sz w:val="24"/>
        </w:rPr>
      </w:pPr>
      <w:r w:rsidRPr="00C56CB3">
        <w:rPr>
          <w:rFonts w:cs="Arial"/>
          <w:color w:val="auto"/>
          <w:sz w:val="24"/>
        </w:rPr>
        <w:t>Schools are required to identify teacher(s)</w:t>
      </w:r>
      <w:r w:rsidRPr="00C56CB3">
        <w:rPr>
          <w:rFonts w:cs="Arial"/>
          <w:b/>
          <w:bCs/>
          <w:color w:val="auto"/>
          <w:sz w:val="24"/>
        </w:rPr>
        <w:t xml:space="preserve"> </w:t>
      </w:r>
      <w:r w:rsidRPr="00C56CB3">
        <w:rPr>
          <w:rFonts w:cs="Arial"/>
          <w:bCs/>
          <w:color w:val="auto"/>
          <w:sz w:val="24"/>
        </w:rPr>
        <w:t>to be redeployed under the terms of</w:t>
      </w:r>
      <w:r w:rsidRPr="00C56CB3">
        <w:rPr>
          <w:rFonts w:cs="Arial"/>
          <w:b/>
          <w:bCs/>
          <w:color w:val="auto"/>
          <w:sz w:val="24"/>
        </w:rPr>
        <w:t xml:space="preserve"> Circular 0024/2015</w:t>
      </w:r>
      <w:r w:rsidRPr="00C56CB3">
        <w:rPr>
          <w:rFonts w:cs="Arial"/>
          <w:color w:val="auto"/>
          <w:sz w:val="24"/>
        </w:rPr>
        <w:t xml:space="preserve"> on </w:t>
      </w:r>
      <w:r w:rsidRPr="00C56CB3">
        <w:rPr>
          <w:rFonts w:cs="Arial"/>
          <w:b/>
          <w:color w:val="auto"/>
          <w:sz w:val="24"/>
        </w:rPr>
        <w:t xml:space="preserve">Section 5 of </w:t>
      </w:r>
      <w:r w:rsidRPr="00376819">
        <w:rPr>
          <w:rFonts w:cs="Arial"/>
          <w:b/>
          <w:color w:val="auto"/>
          <w:sz w:val="24"/>
        </w:rPr>
        <w:t xml:space="preserve">Form CC </w:t>
      </w:r>
      <w:r w:rsidR="00B57DF8">
        <w:rPr>
          <w:rFonts w:cs="Arial"/>
          <w:b/>
          <w:color w:val="auto"/>
          <w:sz w:val="24"/>
        </w:rPr>
        <w:t>23-24</w:t>
      </w:r>
      <w:r w:rsidRPr="00376819">
        <w:rPr>
          <w:rFonts w:cs="Arial"/>
          <w:b/>
          <w:color w:val="auto"/>
          <w:sz w:val="24"/>
        </w:rPr>
        <w:t xml:space="preserve"> </w:t>
      </w:r>
      <w:r w:rsidRPr="00376819">
        <w:rPr>
          <w:rFonts w:cs="Arial"/>
          <w:color w:val="auto"/>
          <w:sz w:val="24"/>
        </w:rPr>
        <w:t>and</w:t>
      </w:r>
      <w:r w:rsidRPr="00376819">
        <w:rPr>
          <w:rFonts w:cs="Arial"/>
          <w:b/>
          <w:color w:val="auto"/>
          <w:sz w:val="24"/>
        </w:rPr>
        <w:t xml:space="preserve"> </w:t>
      </w:r>
      <w:r w:rsidRPr="00376819">
        <w:rPr>
          <w:rFonts w:cs="Arial"/>
          <w:color w:val="auto"/>
          <w:sz w:val="24"/>
        </w:rPr>
        <w:t xml:space="preserve">to submit for </w:t>
      </w:r>
      <w:r w:rsidRPr="00376819">
        <w:rPr>
          <w:rFonts w:cs="Arial"/>
          <w:color w:val="auto"/>
          <w:sz w:val="24"/>
          <w:u w:val="single"/>
        </w:rPr>
        <w:t xml:space="preserve">each </w:t>
      </w:r>
      <w:r w:rsidRPr="00376819">
        <w:rPr>
          <w:rFonts w:cs="Arial"/>
          <w:color w:val="auto"/>
          <w:sz w:val="24"/>
        </w:rPr>
        <w:t>teacher:</w:t>
      </w:r>
    </w:p>
    <w:p w14:paraId="653A79FB" w14:textId="77777777" w:rsidR="0057474E" w:rsidRPr="00C56CB3" w:rsidRDefault="0057474E" w:rsidP="0057474E">
      <w:pPr>
        <w:autoSpaceDE w:val="0"/>
        <w:autoSpaceDN w:val="0"/>
        <w:adjustRightInd w:val="0"/>
        <w:ind w:left="720"/>
        <w:contextualSpacing/>
        <w:jc w:val="both"/>
        <w:rPr>
          <w:rFonts w:cs="Arial"/>
          <w:color w:val="auto"/>
          <w:sz w:val="24"/>
        </w:rPr>
      </w:pPr>
    </w:p>
    <w:p w14:paraId="0F668115" w14:textId="77777777" w:rsidR="0057474E" w:rsidRPr="00376819" w:rsidRDefault="0057474E" w:rsidP="0057474E">
      <w:pPr>
        <w:pStyle w:val="ListParagraph"/>
        <w:numPr>
          <w:ilvl w:val="0"/>
          <w:numId w:val="31"/>
        </w:numPr>
        <w:autoSpaceDE w:val="0"/>
        <w:autoSpaceDN w:val="0"/>
        <w:adjustRightInd w:val="0"/>
        <w:jc w:val="both"/>
        <w:rPr>
          <w:rFonts w:cs="Arial"/>
          <w:color w:val="auto"/>
          <w:sz w:val="24"/>
        </w:rPr>
      </w:pPr>
      <w:r w:rsidRPr="00376819">
        <w:rPr>
          <w:rFonts w:cs="Arial"/>
          <w:b/>
          <w:color w:val="auto"/>
          <w:sz w:val="24"/>
        </w:rPr>
        <w:t xml:space="preserve">Form RD1 </w:t>
      </w:r>
      <w:r w:rsidR="00B57DF8">
        <w:rPr>
          <w:rFonts w:cs="Arial"/>
          <w:b/>
          <w:color w:val="auto"/>
          <w:sz w:val="24"/>
        </w:rPr>
        <w:t>23-24</w:t>
      </w:r>
      <w:r w:rsidRPr="00376819">
        <w:rPr>
          <w:rFonts w:cs="Arial"/>
          <w:b/>
          <w:color w:val="auto"/>
          <w:sz w:val="24"/>
        </w:rPr>
        <w:t xml:space="preserve"> </w:t>
      </w:r>
    </w:p>
    <w:p w14:paraId="6A72AF82" w14:textId="18E89CF5" w:rsidR="0057474E" w:rsidRPr="00D95811" w:rsidRDefault="0057474E" w:rsidP="0057474E">
      <w:pPr>
        <w:pStyle w:val="ListParagraph"/>
        <w:numPr>
          <w:ilvl w:val="0"/>
          <w:numId w:val="31"/>
        </w:numPr>
        <w:autoSpaceDE w:val="0"/>
        <w:autoSpaceDN w:val="0"/>
        <w:adjustRightInd w:val="0"/>
        <w:jc w:val="both"/>
        <w:rPr>
          <w:rFonts w:cs="Arial"/>
          <w:color w:val="auto"/>
          <w:sz w:val="24"/>
        </w:rPr>
      </w:pPr>
      <w:r w:rsidRPr="00376819">
        <w:rPr>
          <w:rFonts w:cs="Arial"/>
          <w:b/>
          <w:color w:val="auto"/>
          <w:sz w:val="24"/>
        </w:rPr>
        <w:t xml:space="preserve">Form RD3 </w:t>
      </w:r>
      <w:r w:rsidR="00B57DF8">
        <w:rPr>
          <w:rFonts w:cs="Arial"/>
          <w:b/>
          <w:color w:val="auto"/>
          <w:sz w:val="24"/>
        </w:rPr>
        <w:t>23-24</w:t>
      </w:r>
    </w:p>
    <w:p w14:paraId="2EDA3401" w14:textId="77777777" w:rsidR="00D95811" w:rsidRPr="00410610" w:rsidRDefault="00D95811" w:rsidP="00D95811">
      <w:pPr>
        <w:pStyle w:val="ListParagraph"/>
        <w:autoSpaceDE w:val="0"/>
        <w:autoSpaceDN w:val="0"/>
        <w:adjustRightInd w:val="0"/>
        <w:ind w:left="1440"/>
        <w:jc w:val="both"/>
        <w:rPr>
          <w:rFonts w:cs="Arial"/>
          <w:color w:val="auto"/>
          <w:sz w:val="24"/>
        </w:rPr>
      </w:pPr>
    </w:p>
    <w:p w14:paraId="6B422E4A" w14:textId="4FE97CBF" w:rsidR="00410610" w:rsidRPr="00197917" w:rsidRDefault="00410610" w:rsidP="00410610">
      <w:pPr>
        <w:autoSpaceDE w:val="0"/>
        <w:autoSpaceDN w:val="0"/>
        <w:adjustRightInd w:val="0"/>
        <w:ind w:left="720"/>
        <w:jc w:val="both"/>
        <w:rPr>
          <w:rFonts w:cs="Arial"/>
          <w:color w:val="auto"/>
          <w:sz w:val="24"/>
        </w:rPr>
      </w:pPr>
      <w:r w:rsidRPr="00197917">
        <w:rPr>
          <w:rFonts w:cs="Arial"/>
          <w:color w:val="auto"/>
          <w:sz w:val="24"/>
        </w:rPr>
        <w:t>Applications must be submitted on or before 10</w:t>
      </w:r>
      <w:r w:rsidRPr="00197917">
        <w:rPr>
          <w:rFonts w:cs="Arial"/>
          <w:color w:val="auto"/>
          <w:sz w:val="24"/>
          <w:vertAlign w:val="superscript"/>
        </w:rPr>
        <w:t>th</w:t>
      </w:r>
      <w:r w:rsidRPr="00197917">
        <w:rPr>
          <w:rFonts w:cs="Arial"/>
          <w:color w:val="auto"/>
          <w:sz w:val="24"/>
        </w:rPr>
        <w:t xml:space="preserve"> March 2023, late applications will not be </w:t>
      </w:r>
      <w:r w:rsidR="00197917" w:rsidRPr="00197917">
        <w:rPr>
          <w:rFonts w:cs="Arial"/>
          <w:color w:val="auto"/>
          <w:sz w:val="24"/>
        </w:rPr>
        <w:t>processed</w:t>
      </w:r>
      <w:r w:rsidRPr="00197917">
        <w:rPr>
          <w:rFonts w:cs="Arial"/>
          <w:color w:val="auto"/>
          <w:sz w:val="24"/>
        </w:rPr>
        <w:t>.</w:t>
      </w:r>
    </w:p>
    <w:p w14:paraId="4CC406DC" w14:textId="77777777" w:rsidR="0057474E" w:rsidRPr="00C56CB3" w:rsidRDefault="0057474E" w:rsidP="0057474E">
      <w:pPr>
        <w:pStyle w:val="ListParagraph"/>
        <w:autoSpaceDE w:val="0"/>
        <w:autoSpaceDN w:val="0"/>
        <w:adjustRightInd w:val="0"/>
        <w:ind w:left="1440"/>
        <w:jc w:val="both"/>
        <w:rPr>
          <w:rFonts w:cs="Arial"/>
          <w:color w:val="auto"/>
          <w:sz w:val="24"/>
        </w:rPr>
      </w:pPr>
    </w:p>
    <w:p w14:paraId="174810B3" w14:textId="77777777" w:rsidR="0057474E" w:rsidRPr="005B3269" w:rsidRDefault="0057474E" w:rsidP="00251546">
      <w:pPr>
        <w:pStyle w:val="Default"/>
        <w:ind w:left="720" w:hanging="720"/>
        <w:contextualSpacing/>
        <w:jc w:val="both"/>
        <w:rPr>
          <w:rFonts w:ascii="Arial" w:hAnsi="Arial" w:cs="Arial"/>
          <w:b/>
          <w:bCs/>
          <w:iCs/>
          <w:color w:val="auto"/>
          <w:lang w:eastAsia="en-US"/>
        </w:rPr>
      </w:pPr>
      <w:r w:rsidRPr="005B3269">
        <w:rPr>
          <w:rFonts w:ascii="Arial" w:hAnsi="Arial" w:cs="Arial"/>
          <w:b/>
          <w:bCs/>
          <w:iCs/>
          <w:color w:val="auto"/>
          <w:lang w:eastAsia="en-US"/>
        </w:rPr>
        <w:t>3.3</w:t>
      </w:r>
      <w:r w:rsidRPr="005B3269">
        <w:rPr>
          <w:rFonts w:ascii="Arial" w:hAnsi="Arial" w:cs="Arial"/>
          <w:b/>
          <w:bCs/>
          <w:iCs/>
          <w:color w:val="auto"/>
          <w:lang w:eastAsia="en-US"/>
        </w:rPr>
        <w:tab/>
        <w:t xml:space="preserve">Curriculum Audit </w:t>
      </w:r>
    </w:p>
    <w:p w14:paraId="42B55049" w14:textId="77777777" w:rsidR="0057474E" w:rsidRPr="00C56CB3" w:rsidRDefault="0057474E" w:rsidP="0057474E">
      <w:pPr>
        <w:jc w:val="both"/>
        <w:rPr>
          <w:rFonts w:eastAsiaTheme="minorHAnsi" w:cs="Arial"/>
          <w:color w:val="auto"/>
          <w:sz w:val="24"/>
          <w:szCs w:val="22"/>
          <w:lang w:val="en-IE"/>
        </w:rPr>
      </w:pPr>
    </w:p>
    <w:p w14:paraId="40D5CF45" w14:textId="77777777" w:rsidR="0057474E" w:rsidRPr="002F436D" w:rsidRDefault="0057474E" w:rsidP="0057474E">
      <w:pPr>
        <w:ind w:left="720"/>
        <w:contextualSpacing/>
        <w:jc w:val="both"/>
        <w:rPr>
          <w:rFonts w:cs="Arial"/>
          <w:color w:val="auto"/>
          <w:sz w:val="24"/>
        </w:rPr>
      </w:pPr>
      <w:r>
        <w:rPr>
          <w:rFonts w:eastAsiaTheme="minorHAnsi" w:cs="Arial"/>
          <w:color w:val="auto"/>
          <w:sz w:val="24"/>
          <w:szCs w:val="22"/>
          <w:lang w:val="en-IE"/>
        </w:rPr>
        <w:t>The c</w:t>
      </w:r>
      <w:r w:rsidRPr="002F436D">
        <w:rPr>
          <w:rFonts w:eastAsiaTheme="minorHAnsi" w:cs="Arial"/>
          <w:color w:val="auto"/>
          <w:sz w:val="24"/>
          <w:szCs w:val="22"/>
          <w:lang w:val="en-IE"/>
        </w:rPr>
        <w:t xml:space="preserve">urriculum </w:t>
      </w:r>
      <w:r>
        <w:rPr>
          <w:rFonts w:eastAsiaTheme="minorHAnsi" w:cs="Arial"/>
          <w:color w:val="auto"/>
          <w:sz w:val="24"/>
          <w:szCs w:val="22"/>
          <w:lang w:val="en-IE"/>
        </w:rPr>
        <w:t>a</w:t>
      </w:r>
      <w:r w:rsidRPr="002F436D">
        <w:rPr>
          <w:rFonts w:eastAsiaTheme="minorHAnsi" w:cs="Arial"/>
          <w:color w:val="auto"/>
          <w:sz w:val="24"/>
          <w:szCs w:val="22"/>
          <w:lang w:val="en-IE"/>
        </w:rPr>
        <w:t xml:space="preserve">udit is a school management tool used to pre-plan and </w:t>
      </w:r>
      <w:r w:rsidRPr="002F436D">
        <w:rPr>
          <w:rFonts w:cs="Arial"/>
          <w:color w:val="auto"/>
          <w:sz w:val="24"/>
        </w:rPr>
        <w:t xml:space="preserve">organise the school’s timetable.  It is prepared by reference to the approved staffing allocation from the Department for the coming school year.  It contains the assignment of subjects/curriculum to each class and the associated teachers, with the class periods given to each subject.  Its primary purpose is to define how teaching and learning will be delivered in the most effective way in the school.    </w:t>
      </w:r>
    </w:p>
    <w:p w14:paraId="657D603B" w14:textId="77777777" w:rsidR="0057474E" w:rsidRPr="002F436D" w:rsidRDefault="0057474E" w:rsidP="0057474E">
      <w:pPr>
        <w:ind w:left="720"/>
        <w:contextualSpacing/>
        <w:jc w:val="both"/>
        <w:rPr>
          <w:rFonts w:cs="Arial"/>
          <w:color w:val="auto"/>
          <w:sz w:val="24"/>
        </w:rPr>
      </w:pPr>
    </w:p>
    <w:p w14:paraId="15E1B34B" w14:textId="77777777" w:rsidR="0057474E" w:rsidRPr="002F436D" w:rsidRDefault="0057474E" w:rsidP="0057474E">
      <w:pPr>
        <w:ind w:left="720"/>
        <w:contextualSpacing/>
        <w:jc w:val="both"/>
        <w:rPr>
          <w:rFonts w:cs="Arial"/>
          <w:color w:val="auto"/>
          <w:sz w:val="24"/>
        </w:rPr>
      </w:pPr>
      <w:r w:rsidRPr="002F436D">
        <w:rPr>
          <w:rFonts w:cs="Arial"/>
          <w:color w:val="auto"/>
          <w:sz w:val="24"/>
        </w:rPr>
        <w:t xml:space="preserve">Where a teacher is nominated for redeployment, it is important that s/he is fully informed of the reason for their nomination.  The curriculum audit can assist with this understanding and provide relevant information to inform the teacher in the event of an appeal.   </w:t>
      </w:r>
      <w:r w:rsidRPr="00197917">
        <w:rPr>
          <w:rFonts w:cs="Arial"/>
          <w:color w:val="auto"/>
          <w:sz w:val="24"/>
        </w:rPr>
        <w:t>At the request of the nominated teacher, the</w:t>
      </w:r>
      <w:r w:rsidRPr="002F436D">
        <w:rPr>
          <w:rFonts w:cs="Arial"/>
          <w:color w:val="auto"/>
          <w:sz w:val="24"/>
        </w:rPr>
        <w:t xml:space="preserve"> Principal should discuss the curriculum audit with him/her.</w:t>
      </w:r>
    </w:p>
    <w:p w14:paraId="0EA80164" w14:textId="77777777" w:rsidR="0057474E" w:rsidRPr="002F436D" w:rsidRDefault="0057474E" w:rsidP="0057474E">
      <w:pPr>
        <w:ind w:left="720"/>
        <w:contextualSpacing/>
        <w:jc w:val="both"/>
        <w:rPr>
          <w:rFonts w:cs="Arial"/>
          <w:color w:val="auto"/>
          <w:sz w:val="24"/>
        </w:rPr>
      </w:pPr>
    </w:p>
    <w:p w14:paraId="5E4A1532" w14:textId="77777777" w:rsidR="00757578" w:rsidRDefault="00757578" w:rsidP="0057474E">
      <w:pPr>
        <w:ind w:left="720"/>
        <w:contextualSpacing/>
        <w:jc w:val="both"/>
        <w:rPr>
          <w:rFonts w:cs="Arial"/>
          <w:color w:val="auto"/>
          <w:sz w:val="24"/>
        </w:rPr>
      </w:pPr>
    </w:p>
    <w:p w14:paraId="5B1BFE06" w14:textId="77777777" w:rsidR="00757578" w:rsidRDefault="00757578" w:rsidP="0057474E">
      <w:pPr>
        <w:ind w:left="720"/>
        <w:contextualSpacing/>
        <w:jc w:val="both"/>
        <w:rPr>
          <w:rFonts w:cs="Arial"/>
          <w:color w:val="auto"/>
          <w:sz w:val="24"/>
        </w:rPr>
      </w:pPr>
    </w:p>
    <w:p w14:paraId="2BD273B2" w14:textId="77777777" w:rsidR="0057474E" w:rsidRPr="002F436D" w:rsidRDefault="0057474E" w:rsidP="0057474E">
      <w:pPr>
        <w:ind w:left="720"/>
        <w:contextualSpacing/>
        <w:jc w:val="both"/>
        <w:rPr>
          <w:rFonts w:cs="Arial"/>
          <w:color w:val="auto"/>
          <w:sz w:val="24"/>
        </w:rPr>
      </w:pPr>
      <w:r w:rsidRPr="002F436D">
        <w:rPr>
          <w:rFonts w:cs="Arial"/>
          <w:color w:val="auto"/>
          <w:sz w:val="24"/>
        </w:rPr>
        <w:t>If a teacher submits an appeal against his/her nomination for redeployment, the Directors of Redeployment will refer to the curriculum audit in the adjudication of the appeal.</w:t>
      </w:r>
    </w:p>
    <w:p w14:paraId="43AD2B56" w14:textId="77777777" w:rsidR="00C926DB" w:rsidRDefault="00C926DB" w:rsidP="0057474E">
      <w:pPr>
        <w:ind w:left="720"/>
        <w:contextualSpacing/>
        <w:jc w:val="both"/>
        <w:rPr>
          <w:rFonts w:cs="Arial"/>
          <w:sz w:val="24"/>
        </w:rPr>
      </w:pPr>
    </w:p>
    <w:p w14:paraId="65645A81" w14:textId="77777777" w:rsidR="0057474E" w:rsidRPr="002F436D" w:rsidRDefault="0057474E" w:rsidP="0057474E">
      <w:pPr>
        <w:ind w:left="720"/>
        <w:contextualSpacing/>
        <w:jc w:val="both"/>
        <w:rPr>
          <w:rFonts w:cs="Arial"/>
          <w:sz w:val="24"/>
        </w:rPr>
      </w:pPr>
      <w:r w:rsidRPr="002F436D">
        <w:rPr>
          <w:rFonts w:cs="Arial"/>
          <w:sz w:val="24"/>
        </w:rPr>
        <w:t xml:space="preserve">The school’s </w:t>
      </w:r>
      <w:r>
        <w:rPr>
          <w:rFonts w:cs="Arial"/>
          <w:sz w:val="24"/>
        </w:rPr>
        <w:t>management body can assist the s</w:t>
      </w:r>
      <w:r w:rsidRPr="002F436D">
        <w:rPr>
          <w:rFonts w:cs="Arial"/>
          <w:sz w:val="24"/>
        </w:rPr>
        <w:t xml:space="preserve">chool </w:t>
      </w:r>
      <w:r>
        <w:rPr>
          <w:rFonts w:cs="Arial"/>
          <w:sz w:val="24"/>
        </w:rPr>
        <w:t>a</w:t>
      </w:r>
      <w:r w:rsidRPr="002F436D">
        <w:rPr>
          <w:rFonts w:cs="Arial"/>
          <w:sz w:val="24"/>
        </w:rPr>
        <w:t xml:space="preserve">uthority in preparing the </w:t>
      </w:r>
      <w:r>
        <w:rPr>
          <w:rFonts w:cs="Arial"/>
          <w:sz w:val="24"/>
        </w:rPr>
        <w:t>curriculum a</w:t>
      </w:r>
      <w:r w:rsidRPr="002F436D">
        <w:rPr>
          <w:rFonts w:cs="Arial"/>
          <w:sz w:val="24"/>
        </w:rPr>
        <w:t xml:space="preserve">udit.  </w:t>
      </w:r>
    </w:p>
    <w:p w14:paraId="55F10604" w14:textId="77777777" w:rsidR="0057474E" w:rsidRDefault="0057474E" w:rsidP="0057474E">
      <w:pPr>
        <w:rPr>
          <w:rFonts w:cs="Arial"/>
          <w:szCs w:val="22"/>
        </w:rPr>
      </w:pPr>
    </w:p>
    <w:p w14:paraId="1A80AAA9" w14:textId="77777777" w:rsidR="0057474E" w:rsidRPr="005B3269" w:rsidRDefault="0057474E" w:rsidP="00251546">
      <w:pPr>
        <w:pStyle w:val="Default"/>
        <w:ind w:left="720" w:hanging="720"/>
        <w:contextualSpacing/>
        <w:jc w:val="both"/>
        <w:rPr>
          <w:rFonts w:ascii="Arial" w:hAnsi="Arial" w:cs="Arial"/>
          <w:b/>
          <w:bCs/>
          <w:iCs/>
          <w:color w:val="auto"/>
          <w:lang w:eastAsia="en-US"/>
        </w:rPr>
      </w:pPr>
      <w:r w:rsidRPr="005B3269">
        <w:rPr>
          <w:rFonts w:ascii="Arial" w:hAnsi="Arial" w:cs="Arial"/>
          <w:b/>
          <w:bCs/>
          <w:iCs/>
          <w:color w:val="auto"/>
          <w:lang w:eastAsia="en-US"/>
        </w:rPr>
        <w:t>3.4</w:t>
      </w:r>
      <w:r w:rsidRPr="005B3269">
        <w:rPr>
          <w:rFonts w:ascii="Arial" w:hAnsi="Arial" w:cs="Arial"/>
          <w:b/>
          <w:bCs/>
          <w:iCs/>
          <w:color w:val="auto"/>
          <w:lang w:eastAsia="en-US"/>
        </w:rPr>
        <w:tab/>
        <w:t xml:space="preserve">Pilot Voluntary Redeployment Scheme  </w:t>
      </w:r>
    </w:p>
    <w:p w14:paraId="551FDBC0" w14:textId="77777777" w:rsidR="0057474E" w:rsidRPr="00ED6A47" w:rsidRDefault="0057474E" w:rsidP="0057474E">
      <w:pPr>
        <w:autoSpaceDE w:val="0"/>
        <w:autoSpaceDN w:val="0"/>
        <w:jc w:val="both"/>
        <w:rPr>
          <w:rFonts w:cs="Arial"/>
          <w:sz w:val="24"/>
        </w:rPr>
      </w:pPr>
    </w:p>
    <w:p w14:paraId="423E4418" w14:textId="77777777" w:rsidR="0057474E" w:rsidRPr="00376819" w:rsidRDefault="0057474E" w:rsidP="0057474E">
      <w:pPr>
        <w:ind w:left="720" w:right="-291" w:firstLine="3"/>
        <w:jc w:val="both"/>
        <w:rPr>
          <w:rFonts w:cs="Arial"/>
          <w:sz w:val="24"/>
        </w:rPr>
      </w:pPr>
      <w:r w:rsidRPr="00376819">
        <w:rPr>
          <w:rFonts w:cs="Arial"/>
          <w:sz w:val="24"/>
        </w:rPr>
        <w:t>A Pilot Vo</w:t>
      </w:r>
      <w:r w:rsidR="00B02D37" w:rsidRPr="00376819">
        <w:rPr>
          <w:rFonts w:cs="Arial"/>
          <w:sz w:val="24"/>
        </w:rPr>
        <w:t xml:space="preserve">luntary Redeployment Scheme </w:t>
      </w:r>
      <w:r w:rsidR="003427D3">
        <w:rPr>
          <w:rFonts w:cs="Arial"/>
          <w:sz w:val="24"/>
        </w:rPr>
        <w:t>2023</w:t>
      </w:r>
      <w:r w:rsidRPr="00376819">
        <w:rPr>
          <w:rFonts w:cs="Arial"/>
          <w:sz w:val="24"/>
        </w:rPr>
        <w:t xml:space="preserve"> is available to permanent/CID teachers who are employed in a post primary school:</w:t>
      </w:r>
    </w:p>
    <w:p w14:paraId="69C72369" w14:textId="77777777" w:rsidR="0057474E" w:rsidRPr="00376819" w:rsidRDefault="0057474E" w:rsidP="0057474E">
      <w:pPr>
        <w:ind w:left="-567" w:right="-291"/>
        <w:jc w:val="both"/>
        <w:rPr>
          <w:rFonts w:cs="Arial"/>
          <w:sz w:val="24"/>
        </w:rPr>
      </w:pPr>
    </w:p>
    <w:p w14:paraId="17A6530E" w14:textId="1E7F980A" w:rsidR="0057474E" w:rsidRPr="00283A04" w:rsidRDefault="00283A04" w:rsidP="0057474E">
      <w:pPr>
        <w:pStyle w:val="ListParagraph"/>
        <w:numPr>
          <w:ilvl w:val="0"/>
          <w:numId w:val="37"/>
        </w:numPr>
        <w:ind w:right="169"/>
        <w:jc w:val="both"/>
        <w:rPr>
          <w:rFonts w:cs="Arial"/>
          <w:color w:val="auto"/>
          <w:sz w:val="24"/>
        </w:rPr>
      </w:pPr>
      <w:r>
        <w:rPr>
          <w:color w:val="auto"/>
          <w:sz w:val="24"/>
        </w:rPr>
        <w:t xml:space="preserve">In </w:t>
      </w:r>
      <w:r w:rsidR="0057474E" w:rsidRPr="00283A04">
        <w:rPr>
          <w:color w:val="auto"/>
          <w:sz w:val="24"/>
        </w:rPr>
        <w:t xml:space="preserve">counties </w:t>
      </w:r>
      <w:r w:rsidR="007F54CE" w:rsidRPr="00283A04">
        <w:rPr>
          <w:color w:val="auto"/>
          <w:sz w:val="24"/>
        </w:rPr>
        <w:t>Laois, Offaly</w:t>
      </w:r>
      <w:r w:rsidR="00F73B5D">
        <w:rPr>
          <w:color w:val="auto"/>
          <w:sz w:val="24"/>
        </w:rPr>
        <w:t xml:space="preserve">, </w:t>
      </w:r>
      <w:r w:rsidRPr="00283A04">
        <w:rPr>
          <w:color w:val="auto"/>
          <w:sz w:val="24"/>
        </w:rPr>
        <w:t xml:space="preserve">Longford </w:t>
      </w:r>
      <w:r w:rsidR="005A611E" w:rsidRPr="00283A04">
        <w:rPr>
          <w:color w:val="auto"/>
          <w:sz w:val="24"/>
        </w:rPr>
        <w:t xml:space="preserve">and </w:t>
      </w:r>
      <w:r>
        <w:rPr>
          <w:color w:val="auto"/>
          <w:sz w:val="24"/>
        </w:rPr>
        <w:t xml:space="preserve">Westmeath </w:t>
      </w:r>
      <w:r w:rsidR="0057474E" w:rsidRPr="00283A04">
        <w:rPr>
          <w:color w:val="auto"/>
          <w:sz w:val="24"/>
        </w:rPr>
        <w:t>who wish to be considered for redeployment to a school in any location.</w:t>
      </w:r>
    </w:p>
    <w:p w14:paraId="62CD06BE" w14:textId="518464D6" w:rsidR="0057474E" w:rsidRPr="00283A04" w:rsidRDefault="00684599" w:rsidP="0057474E">
      <w:pPr>
        <w:pStyle w:val="ListParagraph"/>
        <w:numPr>
          <w:ilvl w:val="0"/>
          <w:numId w:val="37"/>
        </w:numPr>
        <w:ind w:right="169"/>
        <w:jc w:val="both"/>
        <w:rPr>
          <w:color w:val="auto"/>
          <w:sz w:val="24"/>
        </w:rPr>
      </w:pPr>
      <w:r w:rsidRPr="00283A04">
        <w:rPr>
          <w:color w:val="auto"/>
          <w:sz w:val="24"/>
        </w:rPr>
        <w:t>Outside</w:t>
      </w:r>
      <w:r w:rsidR="0057474E" w:rsidRPr="00283A04">
        <w:rPr>
          <w:color w:val="auto"/>
          <w:sz w:val="24"/>
        </w:rPr>
        <w:t xml:space="preserve"> of Dublin and who wish to be considered for redeployment to a school in Dublin.</w:t>
      </w:r>
    </w:p>
    <w:p w14:paraId="6E888BE0" w14:textId="77777777" w:rsidR="0057474E" w:rsidRDefault="0057474E" w:rsidP="0057474E">
      <w:pPr>
        <w:rPr>
          <w:color w:val="1F497D"/>
          <w:szCs w:val="22"/>
          <w:lang w:val="en-IE"/>
        </w:rPr>
      </w:pPr>
    </w:p>
    <w:p w14:paraId="076AFCF3" w14:textId="77777777" w:rsidR="00F4332C" w:rsidRDefault="0057474E" w:rsidP="00F4332C">
      <w:pPr>
        <w:spacing w:after="160"/>
        <w:ind w:left="720"/>
        <w:contextualSpacing/>
        <w:jc w:val="both"/>
        <w:rPr>
          <w:rFonts w:cs="Arial"/>
          <w:color w:val="auto"/>
          <w:sz w:val="24"/>
          <w:szCs w:val="22"/>
        </w:rPr>
      </w:pPr>
      <w:r w:rsidRPr="00C56CB3">
        <w:rPr>
          <w:rFonts w:cs="Arial"/>
          <w:color w:val="auto"/>
          <w:sz w:val="24"/>
          <w:szCs w:val="22"/>
        </w:rPr>
        <w:t xml:space="preserve">Refer to </w:t>
      </w:r>
      <w:r w:rsidRPr="00C56CB3">
        <w:rPr>
          <w:rFonts w:cs="Arial"/>
          <w:b/>
          <w:color w:val="auto"/>
          <w:sz w:val="24"/>
          <w:szCs w:val="22"/>
        </w:rPr>
        <w:t>Appendix 4</w:t>
      </w:r>
      <w:r w:rsidRPr="00C56CB3">
        <w:rPr>
          <w:rFonts w:cs="Arial"/>
          <w:color w:val="auto"/>
          <w:sz w:val="24"/>
          <w:szCs w:val="22"/>
        </w:rPr>
        <w:t xml:space="preserve"> of this circular for more detailed information on the redeployment process for post primary teachers.</w:t>
      </w:r>
    </w:p>
    <w:p w14:paraId="2E76B166" w14:textId="77777777" w:rsidR="00F4332C" w:rsidRDefault="00F4332C" w:rsidP="00F4332C">
      <w:pPr>
        <w:spacing w:after="160"/>
        <w:ind w:left="720"/>
        <w:contextualSpacing/>
        <w:jc w:val="both"/>
        <w:rPr>
          <w:rFonts w:cs="Arial"/>
          <w:color w:val="auto"/>
          <w:sz w:val="24"/>
          <w:szCs w:val="22"/>
        </w:rPr>
      </w:pPr>
    </w:p>
    <w:p w14:paraId="1A805599" w14:textId="77777777" w:rsidR="00F4332C" w:rsidRPr="00F4332C" w:rsidRDefault="00F4332C" w:rsidP="00F4332C">
      <w:pPr>
        <w:spacing w:after="160"/>
        <w:ind w:left="720"/>
        <w:contextualSpacing/>
        <w:jc w:val="both"/>
        <w:rPr>
          <w:rFonts w:cs="Arial"/>
          <w:color w:val="auto"/>
          <w:sz w:val="24"/>
        </w:rPr>
      </w:pPr>
    </w:p>
    <w:p w14:paraId="48608342" w14:textId="77777777" w:rsidR="0057474E" w:rsidRPr="00F4332C" w:rsidRDefault="0057474E" w:rsidP="00F4332C">
      <w:pPr>
        <w:spacing w:after="160"/>
        <w:contextualSpacing/>
        <w:jc w:val="both"/>
        <w:rPr>
          <w:rFonts w:cs="Arial"/>
          <w:b/>
          <w:bCs/>
          <w:iCs/>
          <w:color w:val="004D44"/>
          <w:sz w:val="24"/>
        </w:rPr>
      </w:pPr>
      <w:r w:rsidRPr="00F4332C">
        <w:rPr>
          <w:rFonts w:cs="Arial"/>
          <w:b/>
          <w:bCs/>
          <w:iCs/>
          <w:color w:val="004D44"/>
          <w:sz w:val="24"/>
        </w:rPr>
        <w:t xml:space="preserve">Section 4 </w:t>
      </w:r>
      <w:r w:rsidR="00F4332C" w:rsidRPr="00F4332C">
        <w:rPr>
          <w:rFonts w:cs="Arial"/>
          <w:b/>
          <w:bCs/>
          <w:iCs/>
          <w:color w:val="004D44"/>
          <w:sz w:val="24"/>
        </w:rPr>
        <w:t>- Notification</w:t>
      </w:r>
      <w:r w:rsidRPr="00F4332C">
        <w:rPr>
          <w:rFonts w:cs="Arial"/>
          <w:b/>
          <w:bCs/>
          <w:iCs/>
          <w:color w:val="004D44"/>
          <w:sz w:val="24"/>
        </w:rPr>
        <w:t xml:space="preserve"> of vacancies </w:t>
      </w:r>
    </w:p>
    <w:p w14:paraId="3998490D" w14:textId="77777777" w:rsidR="0057474E" w:rsidRPr="00C56CB3" w:rsidRDefault="0057474E" w:rsidP="0057474E">
      <w:pPr>
        <w:pStyle w:val="ListParagraph"/>
        <w:ind w:left="0"/>
        <w:jc w:val="both"/>
        <w:rPr>
          <w:rFonts w:cs="Arial"/>
          <w:bCs/>
          <w:strike/>
          <w:color w:val="auto"/>
          <w:sz w:val="24"/>
        </w:rPr>
      </w:pPr>
    </w:p>
    <w:p w14:paraId="22375BE7" w14:textId="446759E7" w:rsidR="0057474E" w:rsidRPr="00C56CB3" w:rsidRDefault="0057474E" w:rsidP="0057474E">
      <w:pPr>
        <w:pStyle w:val="ListParagraph"/>
        <w:ind w:left="0"/>
        <w:jc w:val="both"/>
        <w:rPr>
          <w:rFonts w:cs="Arial"/>
          <w:b/>
          <w:sz w:val="24"/>
        </w:rPr>
      </w:pPr>
      <w:r w:rsidRPr="00C56CB3">
        <w:rPr>
          <w:rFonts w:cs="Arial"/>
          <w:sz w:val="24"/>
        </w:rPr>
        <w:t xml:space="preserve">In accordance with paragraph 2 of </w:t>
      </w:r>
      <w:r w:rsidRPr="00C56CB3">
        <w:rPr>
          <w:rFonts w:cs="Arial"/>
          <w:b/>
          <w:color w:val="auto"/>
          <w:sz w:val="24"/>
        </w:rPr>
        <w:t>Appendix 2 of Circular 25/2011</w:t>
      </w:r>
      <w:r w:rsidRPr="00C56CB3">
        <w:rPr>
          <w:rFonts w:cs="Arial"/>
          <w:color w:val="auto"/>
          <w:sz w:val="24"/>
        </w:rPr>
        <w:t xml:space="preserve"> – </w:t>
      </w:r>
      <w:r w:rsidRPr="00C56CB3">
        <w:rPr>
          <w:rFonts w:cs="Arial"/>
          <w:b/>
          <w:i/>
          <w:color w:val="auto"/>
          <w:sz w:val="24"/>
        </w:rPr>
        <w:t>Redeployment scheme for teacher</w:t>
      </w:r>
      <w:r w:rsidR="00283A04">
        <w:rPr>
          <w:rFonts w:cs="Arial"/>
          <w:b/>
          <w:i/>
          <w:color w:val="auto"/>
          <w:sz w:val="24"/>
        </w:rPr>
        <w:t>’</w:t>
      </w:r>
      <w:r w:rsidRPr="00C56CB3">
        <w:rPr>
          <w:rFonts w:cs="Arial"/>
          <w:b/>
          <w:i/>
          <w:color w:val="auto"/>
          <w:sz w:val="24"/>
        </w:rPr>
        <w:t>s surplus to requirements other than in situations of school closure</w:t>
      </w:r>
      <w:r w:rsidRPr="00C56CB3">
        <w:rPr>
          <w:rFonts w:cs="Arial"/>
          <w:sz w:val="24"/>
        </w:rPr>
        <w:t>, schools are required to notify all applicable vacancies in the school to the Directors of Redeployment.</w:t>
      </w:r>
    </w:p>
    <w:p w14:paraId="40CD8123" w14:textId="77777777" w:rsidR="0057474E" w:rsidRPr="00C56CB3" w:rsidRDefault="0057474E" w:rsidP="0057474E">
      <w:pPr>
        <w:pStyle w:val="ListParagraph"/>
        <w:ind w:left="0"/>
        <w:jc w:val="both"/>
        <w:rPr>
          <w:rFonts w:cs="Arial"/>
          <w:b/>
          <w:sz w:val="24"/>
        </w:rPr>
      </w:pPr>
    </w:p>
    <w:p w14:paraId="26DFFBDA" w14:textId="77777777" w:rsidR="0057474E" w:rsidRDefault="0057474E" w:rsidP="0057474E">
      <w:pPr>
        <w:ind w:right="-144"/>
        <w:rPr>
          <w:rFonts w:cs="Arial"/>
          <w:b/>
          <w:color w:val="auto"/>
          <w:sz w:val="24"/>
          <w:szCs w:val="22"/>
          <w:u w:val="single"/>
        </w:rPr>
      </w:pPr>
      <w:r w:rsidRPr="003C12EB">
        <w:rPr>
          <w:rFonts w:cs="Arial"/>
          <w:b/>
          <w:color w:val="auto"/>
          <w:sz w:val="24"/>
          <w:szCs w:val="22"/>
          <w:u w:val="single"/>
        </w:rPr>
        <w:t>Vacancies to be declared</w:t>
      </w:r>
    </w:p>
    <w:p w14:paraId="79CD8F64" w14:textId="77777777" w:rsidR="0057474E" w:rsidRPr="003C12EB" w:rsidRDefault="0057474E" w:rsidP="0057474E">
      <w:pPr>
        <w:ind w:right="-144"/>
        <w:rPr>
          <w:rFonts w:cs="Arial"/>
          <w:color w:val="auto"/>
          <w:sz w:val="24"/>
          <w:szCs w:val="22"/>
        </w:rPr>
      </w:pPr>
    </w:p>
    <w:p w14:paraId="5E02EE2E" w14:textId="77777777" w:rsidR="0057474E" w:rsidRPr="003C12EB" w:rsidRDefault="0057474E" w:rsidP="0057474E">
      <w:pPr>
        <w:pStyle w:val="ListParagraph"/>
        <w:numPr>
          <w:ilvl w:val="0"/>
          <w:numId w:val="36"/>
        </w:numPr>
        <w:ind w:right="-144"/>
        <w:rPr>
          <w:rFonts w:cs="Arial"/>
          <w:color w:val="auto"/>
          <w:sz w:val="24"/>
          <w:szCs w:val="22"/>
        </w:rPr>
      </w:pPr>
      <w:r w:rsidRPr="003C12EB">
        <w:rPr>
          <w:rFonts w:cs="Arial"/>
          <w:color w:val="auto"/>
          <w:sz w:val="24"/>
          <w:szCs w:val="22"/>
        </w:rPr>
        <w:t>Permanent vacancies – confirmed in letter issued with initial schedules</w:t>
      </w:r>
    </w:p>
    <w:p w14:paraId="3178487B" w14:textId="77777777" w:rsidR="0057474E" w:rsidRPr="003C12EB" w:rsidRDefault="0057474E" w:rsidP="0057474E">
      <w:pPr>
        <w:pStyle w:val="ListParagraph"/>
        <w:numPr>
          <w:ilvl w:val="0"/>
          <w:numId w:val="36"/>
        </w:numPr>
        <w:ind w:right="-144"/>
        <w:rPr>
          <w:rFonts w:cs="Arial"/>
          <w:color w:val="auto"/>
          <w:sz w:val="24"/>
          <w:szCs w:val="22"/>
        </w:rPr>
      </w:pPr>
      <w:r w:rsidRPr="003C12EB">
        <w:rPr>
          <w:rFonts w:cs="Arial"/>
          <w:color w:val="auto"/>
          <w:sz w:val="24"/>
          <w:szCs w:val="22"/>
        </w:rPr>
        <w:t xml:space="preserve">Other permanent vacancies arising from retirement or resignation </w:t>
      </w:r>
    </w:p>
    <w:p w14:paraId="6E81747E" w14:textId="77777777" w:rsidR="0057474E" w:rsidRPr="003C12EB" w:rsidRDefault="0057474E" w:rsidP="0057474E">
      <w:pPr>
        <w:pStyle w:val="ListParagraph"/>
        <w:numPr>
          <w:ilvl w:val="0"/>
          <w:numId w:val="36"/>
        </w:numPr>
        <w:ind w:right="-144"/>
        <w:rPr>
          <w:rFonts w:cs="Arial"/>
          <w:color w:val="auto"/>
          <w:sz w:val="24"/>
          <w:szCs w:val="22"/>
        </w:rPr>
      </w:pPr>
      <w:r w:rsidRPr="003C12EB">
        <w:rPr>
          <w:rFonts w:cs="Arial"/>
          <w:color w:val="auto"/>
          <w:sz w:val="24"/>
          <w:szCs w:val="22"/>
        </w:rPr>
        <w:t xml:space="preserve">Fixed term vacancies  – confirmed in letter issued with initial schedules </w:t>
      </w:r>
    </w:p>
    <w:p w14:paraId="775EEF7F" w14:textId="61BFECAD" w:rsidR="0057474E" w:rsidRPr="003C12EB" w:rsidRDefault="0057474E" w:rsidP="0057474E">
      <w:pPr>
        <w:pStyle w:val="ListParagraph"/>
        <w:numPr>
          <w:ilvl w:val="0"/>
          <w:numId w:val="36"/>
        </w:numPr>
        <w:ind w:right="-144"/>
        <w:rPr>
          <w:rFonts w:cs="Arial"/>
          <w:color w:val="auto"/>
          <w:sz w:val="24"/>
          <w:szCs w:val="22"/>
        </w:rPr>
      </w:pPr>
      <w:r w:rsidRPr="003C12EB">
        <w:rPr>
          <w:rFonts w:cs="Arial"/>
          <w:color w:val="auto"/>
          <w:sz w:val="24"/>
          <w:szCs w:val="22"/>
        </w:rPr>
        <w:t>Other fixed term vacancies arising as a result of career break, secondment or job</w:t>
      </w:r>
      <w:r w:rsidR="00684599">
        <w:rPr>
          <w:rFonts w:cs="Arial"/>
          <w:color w:val="auto"/>
          <w:sz w:val="24"/>
          <w:szCs w:val="22"/>
        </w:rPr>
        <w:t xml:space="preserve"> </w:t>
      </w:r>
      <w:r w:rsidRPr="003C12EB">
        <w:rPr>
          <w:rFonts w:cs="Arial"/>
          <w:color w:val="auto"/>
          <w:sz w:val="24"/>
          <w:szCs w:val="22"/>
        </w:rPr>
        <w:t>share</w:t>
      </w:r>
    </w:p>
    <w:p w14:paraId="1016C05E" w14:textId="77777777" w:rsidR="0057474E" w:rsidRPr="003C12EB" w:rsidRDefault="0057474E" w:rsidP="0057474E">
      <w:pPr>
        <w:pStyle w:val="ListParagraph"/>
        <w:ind w:left="0"/>
        <w:jc w:val="both"/>
        <w:rPr>
          <w:rFonts w:cs="Arial"/>
          <w:b/>
          <w:color w:val="auto"/>
          <w:sz w:val="24"/>
        </w:rPr>
      </w:pPr>
    </w:p>
    <w:p w14:paraId="53DE98E9" w14:textId="77777777" w:rsidR="0057474E" w:rsidRPr="00050305" w:rsidRDefault="0057474E" w:rsidP="00251546">
      <w:pPr>
        <w:pStyle w:val="Default"/>
        <w:ind w:left="720" w:hanging="720"/>
        <w:contextualSpacing/>
        <w:jc w:val="both"/>
        <w:rPr>
          <w:rFonts w:ascii="Arial" w:hAnsi="Arial" w:cs="Arial"/>
          <w:b/>
          <w:bCs/>
          <w:iCs/>
          <w:color w:val="auto"/>
          <w:lang w:eastAsia="en-US"/>
        </w:rPr>
      </w:pPr>
      <w:r w:rsidRPr="005B3269">
        <w:rPr>
          <w:rFonts w:ascii="Arial" w:hAnsi="Arial" w:cs="Arial"/>
          <w:b/>
          <w:bCs/>
          <w:iCs/>
          <w:color w:val="auto"/>
          <w:lang w:eastAsia="en-US"/>
        </w:rPr>
        <w:t>4.1</w:t>
      </w:r>
      <w:r w:rsidRPr="005B3269">
        <w:rPr>
          <w:rFonts w:ascii="Arial" w:hAnsi="Arial" w:cs="Arial"/>
          <w:b/>
          <w:bCs/>
          <w:iCs/>
          <w:color w:val="auto"/>
          <w:lang w:eastAsia="en-US"/>
        </w:rPr>
        <w:tab/>
      </w:r>
      <w:r w:rsidRPr="00050305">
        <w:rPr>
          <w:rFonts w:ascii="Arial" w:hAnsi="Arial" w:cs="Arial"/>
          <w:b/>
          <w:bCs/>
          <w:iCs/>
          <w:color w:val="auto"/>
          <w:lang w:eastAsia="en-US"/>
        </w:rPr>
        <w:t xml:space="preserve">Notification of vacancies up to 31 May </w:t>
      </w:r>
      <w:r w:rsidR="003427D3">
        <w:rPr>
          <w:rFonts w:ascii="Arial" w:hAnsi="Arial" w:cs="Arial"/>
          <w:b/>
          <w:bCs/>
          <w:iCs/>
          <w:color w:val="auto"/>
          <w:lang w:eastAsia="en-US"/>
        </w:rPr>
        <w:t>2023</w:t>
      </w:r>
    </w:p>
    <w:p w14:paraId="1D9CF66B" w14:textId="77777777" w:rsidR="0057474E" w:rsidRPr="00050305" w:rsidRDefault="0057474E" w:rsidP="0057474E">
      <w:pPr>
        <w:pStyle w:val="ListParagraph"/>
        <w:autoSpaceDE w:val="0"/>
        <w:autoSpaceDN w:val="0"/>
        <w:adjustRightInd w:val="0"/>
        <w:ind w:left="0"/>
        <w:jc w:val="both"/>
        <w:rPr>
          <w:rFonts w:cs="Arial"/>
          <w:sz w:val="24"/>
        </w:rPr>
      </w:pPr>
    </w:p>
    <w:p w14:paraId="29A61D32" w14:textId="53B21D5C" w:rsidR="0057474E" w:rsidRPr="00050305" w:rsidRDefault="0057474E" w:rsidP="0057474E">
      <w:pPr>
        <w:pStyle w:val="ListParagraph"/>
        <w:autoSpaceDE w:val="0"/>
        <w:autoSpaceDN w:val="0"/>
        <w:adjustRightInd w:val="0"/>
        <w:jc w:val="both"/>
        <w:rPr>
          <w:rFonts w:cs="Arial"/>
          <w:b/>
          <w:sz w:val="24"/>
        </w:rPr>
      </w:pPr>
      <w:r w:rsidRPr="00050305">
        <w:rPr>
          <w:rFonts w:cs="Arial"/>
          <w:sz w:val="24"/>
        </w:rPr>
        <w:t xml:space="preserve">Schools are required to notify the Directors of Redeployment of all known teaching vacancies on </w:t>
      </w:r>
      <w:r w:rsidRPr="00050305">
        <w:rPr>
          <w:rFonts w:cs="Arial"/>
          <w:b/>
          <w:sz w:val="24"/>
        </w:rPr>
        <w:t xml:space="preserve">Section 4 of Form CC </w:t>
      </w:r>
      <w:r w:rsidR="00B57DF8">
        <w:rPr>
          <w:rFonts w:cs="Arial"/>
          <w:b/>
          <w:sz w:val="24"/>
        </w:rPr>
        <w:t>23-24</w:t>
      </w:r>
      <w:r w:rsidRPr="00050305">
        <w:rPr>
          <w:rFonts w:cs="Arial"/>
          <w:b/>
          <w:sz w:val="24"/>
        </w:rPr>
        <w:t xml:space="preserve"> by </w:t>
      </w:r>
      <w:r w:rsidR="00283A04">
        <w:rPr>
          <w:rFonts w:cs="Arial"/>
          <w:b/>
          <w:sz w:val="24"/>
        </w:rPr>
        <w:t>10</w:t>
      </w:r>
      <w:r w:rsidR="00283A04" w:rsidRPr="00283A04">
        <w:rPr>
          <w:rFonts w:cs="Arial"/>
          <w:b/>
          <w:sz w:val="24"/>
          <w:vertAlign w:val="superscript"/>
        </w:rPr>
        <w:t>th</w:t>
      </w:r>
      <w:r w:rsidR="00283A04">
        <w:rPr>
          <w:rFonts w:cs="Arial"/>
          <w:b/>
          <w:sz w:val="24"/>
        </w:rPr>
        <w:t xml:space="preserve"> March 2023</w:t>
      </w:r>
    </w:p>
    <w:p w14:paraId="64BAD516" w14:textId="77777777" w:rsidR="0057474E" w:rsidRPr="00050305" w:rsidRDefault="0057474E" w:rsidP="0057474E">
      <w:pPr>
        <w:pStyle w:val="ListParagraph"/>
        <w:autoSpaceDE w:val="0"/>
        <w:autoSpaceDN w:val="0"/>
        <w:adjustRightInd w:val="0"/>
        <w:jc w:val="both"/>
        <w:rPr>
          <w:rFonts w:cs="Arial"/>
          <w:sz w:val="24"/>
        </w:rPr>
      </w:pPr>
    </w:p>
    <w:p w14:paraId="6E8DA998" w14:textId="77777777" w:rsidR="0057474E" w:rsidRPr="00050305" w:rsidRDefault="0057474E" w:rsidP="0057474E">
      <w:pPr>
        <w:pStyle w:val="ListParagraph"/>
        <w:autoSpaceDE w:val="0"/>
        <w:autoSpaceDN w:val="0"/>
        <w:adjustRightInd w:val="0"/>
        <w:jc w:val="both"/>
        <w:rPr>
          <w:rFonts w:cs="Arial"/>
          <w:sz w:val="24"/>
        </w:rPr>
      </w:pPr>
      <w:r w:rsidRPr="00050305">
        <w:rPr>
          <w:rFonts w:cs="Arial"/>
          <w:sz w:val="24"/>
        </w:rPr>
        <w:t xml:space="preserve">Additional vacancies that the school authority becomes aware of </w:t>
      </w:r>
      <w:r w:rsidRPr="00050305">
        <w:rPr>
          <w:rFonts w:cs="Arial"/>
          <w:sz w:val="24"/>
          <w:u w:val="single"/>
        </w:rPr>
        <w:t xml:space="preserve">on or before 31 May </w:t>
      </w:r>
      <w:r w:rsidR="003427D3">
        <w:rPr>
          <w:rFonts w:cs="Arial"/>
          <w:sz w:val="24"/>
          <w:u w:val="single"/>
        </w:rPr>
        <w:t>2023</w:t>
      </w:r>
      <w:r w:rsidRPr="00050305">
        <w:rPr>
          <w:rFonts w:cs="Arial"/>
          <w:sz w:val="24"/>
        </w:rPr>
        <w:t xml:space="preserve"> must also be separately notified to the Directors on </w:t>
      </w:r>
      <w:r w:rsidRPr="00050305">
        <w:rPr>
          <w:rFonts w:cs="Arial"/>
          <w:b/>
          <w:sz w:val="24"/>
        </w:rPr>
        <w:t xml:space="preserve">Section 4 of Form CC </w:t>
      </w:r>
      <w:r w:rsidR="00B57DF8">
        <w:rPr>
          <w:rFonts w:cs="Arial"/>
          <w:b/>
          <w:sz w:val="24"/>
        </w:rPr>
        <w:t>23-24</w:t>
      </w:r>
      <w:r w:rsidRPr="00050305">
        <w:rPr>
          <w:rFonts w:cs="Arial"/>
          <w:sz w:val="24"/>
        </w:rPr>
        <w:t xml:space="preserve"> </w:t>
      </w:r>
      <w:r w:rsidRPr="00050305">
        <w:rPr>
          <w:rFonts w:cs="Arial"/>
          <w:sz w:val="24"/>
          <w:u w:val="single"/>
        </w:rPr>
        <w:t xml:space="preserve">within 5 working days </w:t>
      </w:r>
      <w:r w:rsidRPr="00050305">
        <w:rPr>
          <w:rFonts w:cs="Arial"/>
          <w:sz w:val="24"/>
        </w:rPr>
        <w:t>of the vacancy becoming known to the school.</w:t>
      </w:r>
    </w:p>
    <w:p w14:paraId="4BB02F0B" w14:textId="77777777" w:rsidR="0057474E" w:rsidRPr="00050305" w:rsidRDefault="0057474E" w:rsidP="0057474E">
      <w:pPr>
        <w:autoSpaceDE w:val="0"/>
        <w:autoSpaceDN w:val="0"/>
        <w:adjustRightInd w:val="0"/>
        <w:ind w:left="720"/>
        <w:contextualSpacing/>
        <w:jc w:val="both"/>
        <w:rPr>
          <w:rFonts w:cs="Arial"/>
          <w:color w:val="auto"/>
          <w:sz w:val="24"/>
        </w:rPr>
      </w:pPr>
    </w:p>
    <w:p w14:paraId="41099888" w14:textId="77777777" w:rsidR="00757578" w:rsidRDefault="00757578" w:rsidP="0057474E">
      <w:pPr>
        <w:pStyle w:val="ListParagraph"/>
        <w:autoSpaceDE w:val="0"/>
        <w:autoSpaceDN w:val="0"/>
        <w:adjustRightInd w:val="0"/>
        <w:jc w:val="both"/>
        <w:rPr>
          <w:rFonts w:cs="Arial"/>
          <w:sz w:val="24"/>
        </w:rPr>
      </w:pPr>
    </w:p>
    <w:p w14:paraId="282D6396" w14:textId="77777777" w:rsidR="00757578" w:rsidRDefault="00757578" w:rsidP="0057474E">
      <w:pPr>
        <w:pStyle w:val="ListParagraph"/>
        <w:autoSpaceDE w:val="0"/>
        <w:autoSpaceDN w:val="0"/>
        <w:adjustRightInd w:val="0"/>
        <w:jc w:val="both"/>
        <w:rPr>
          <w:rFonts w:cs="Arial"/>
          <w:sz w:val="24"/>
        </w:rPr>
      </w:pPr>
    </w:p>
    <w:p w14:paraId="70524496" w14:textId="77777777" w:rsidR="00757578" w:rsidRDefault="00757578" w:rsidP="0057474E">
      <w:pPr>
        <w:pStyle w:val="ListParagraph"/>
        <w:autoSpaceDE w:val="0"/>
        <w:autoSpaceDN w:val="0"/>
        <w:adjustRightInd w:val="0"/>
        <w:jc w:val="both"/>
        <w:rPr>
          <w:rFonts w:cs="Arial"/>
          <w:sz w:val="24"/>
        </w:rPr>
      </w:pPr>
    </w:p>
    <w:p w14:paraId="3CDDEA03" w14:textId="77777777" w:rsidR="00757578" w:rsidRDefault="00757578" w:rsidP="0057474E">
      <w:pPr>
        <w:pStyle w:val="ListParagraph"/>
        <w:autoSpaceDE w:val="0"/>
        <w:autoSpaceDN w:val="0"/>
        <w:adjustRightInd w:val="0"/>
        <w:jc w:val="both"/>
        <w:rPr>
          <w:rFonts w:cs="Arial"/>
          <w:sz w:val="24"/>
        </w:rPr>
      </w:pPr>
    </w:p>
    <w:p w14:paraId="28674AE2" w14:textId="77777777" w:rsidR="0057474E" w:rsidRPr="00C56CB3" w:rsidRDefault="0057474E" w:rsidP="0057474E">
      <w:pPr>
        <w:pStyle w:val="ListParagraph"/>
        <w:autoSpaceDE w:val="0"/>
        <w:autoSpaceDN w:val="0"/>
        <w:adjustRightInd w:val="0"/>
        <w:jc w:val="both"/>
        <w:rPr>
          <w:rFonts w:cs="Arial"/>
          <w:sz w:val="24"/>
        </w:rPr>
      </w:pPr>
      <w:r w:rsidRPr="00050305">
        <w:rPr>
          <w:rFonts w:cs="Arial"/>
          <w:sz w:val="24"/>
        </w:rPr>
        <w:t xml:space="preserve">It is a condition of the filling of a vacancy that becomes known on or before </w:t>
      </w:r>
      <w:r w:rsidR="00B23E04" w:rsidRPr="00050305">
        <w:rPr>
          <w:rFonts w:cs="Arial"/>
          <w:sz w:val="24"/>
        </w:rPr>
        <w:t xml:space="preserve">31 May </w:t>
      </w:r>
      <w:r w:rsidR="003427D3">
        <w:rPr>
          <w:rFonts w:cs="Arial"/>
          <w:sz w:val="24"/>
        </w:rPr>
        <w:t>2023</w:t>
      </w:r>
      <w:r w:rsidRPr="00050305">
        <w:rPr>
          <w:rFonts w:cs="Arial"/>
          <w:sz w:val="24"/>
        </w:rPr>
        <w:t xml:space="preserve"> that it be notified to the Directors as soon as it arises and as part of the redeployment process.</w:t>
      </w:r>
    </w:p>
    <w:p w14:paraId="1DB0991E" w14:textId="77777777" w:rsidR="0057474E" w:rsidRPr="00C56CB3" w:rsidRDefault="0057474E" w:rsidP="0057474E">
      <w:pPr>
        <w:autoSpaceDE w:val="0"/>
        <w:autoSpaceDN w:val="0"/>
        <w:adjustRightInd w:val="0"/>
        <w:ind w:left="720"/>
        <w:contextualSpacing/>
        <w:jc w:val="both"/>
        <w:rPr>
          <w:rFonts w:cs="Arial"/>
          <w:color w:val="auto"/>
          <w:sz w:val="24"/>
        </w:rPr>
      </w:pPr>
    </w:p>
    <w:p w14:paraId="1AEEE5A6" w14:textId="77777777" w:rsidR="0057474E" w:rsidRPr="00050305" w:rsidRDefault="0057474E" w:rsidP="0057474E">
      <w:pPr>
        <w:pStyle w:val="ListParagraph"/>
        <w:autoSpaceDE w:val="0"/>
        <w:autoSpaceDN w:val="0"/>
        <w:adjustRightInd w:val="0"/>
        <w:jc w:val="both"/>
        <w:rPr>
          <w:rFonts w:cs="Arial"/>
          <w:sz w:val="24"/>
        </w:rPr>
      </w:pPr>
      <w:r w:rsidRPr="00050305">
        <w:rPr>
          <w:rFonts w:cs="Arial"/>
          <w:b/>
          <w:color w:val="auto"/>
          <w:sz w:val="24"/>
          <w:u w:val="single"/>
        </w:rPr>
        <w:t>NOTE:</w:t>
      </w:r>
      <w:r w:rsidRPr="00050305">
        <w:rPr>
          <w:rFonts w:cs="Arial"/>
          <w:color w:val="auto"/>
          <w:sz w:val="24"/>
        </w:rPr>
        <w:t xml:space="preserve"> Boards </w:t>
      </w:r>
      <w:r w:rsidRPr="00050305">
        <w:rPr>
          <w:rFonts w:cs="Arial"/>
          <w:sz w:val="24"/>
        </w:rPr>
        <w:t xml:space="preserve">of Management may carry out a recruitment </w:t>
      </w:r>
      <w:r w:rsidRPr="00050305">
        <w:rPr>
          <w:rFonts w:cs="Arial"/>
          <w:color w:val="auto"/>
          <w:sz w:val="24"/>
        </w:rPr>
        <w:t xml:space="preserve">process up to and including the interview stage but </w:t>
      </w:r>
      <w:r w:rsidRPr="00050305">
        <w:rPr>
          <w:rFonts w:cs="Arial"/>
          <w:b/>
          <w:color w:val="auto"/>
          <w:sz w:val="24"/>
          <w:u w:val="single"/>
        </w:rPr>
        <w:t>are not permitted to appoint a teacher</w:t>
      </w:r>
      <w:r w:rsidRPr="00050305">
        <w:rPr>
          <w:rFonts w:cs="Arial"/>
          <w:color w:val="auto"/>
          <w:sz w:val="24"/>
        </w:rPr>
        <w:t xml:space="preserve"> to fill a vacancy for the </w:t>
      </w:r>
      <w:r w:rsidR="00B57DF8">
        <w:rPr>
          <w:rFonts w:cs="Arial"/>
          <w:color w:val="auto"/>
          <w:sz w:val="24"/>
        </w:rPr>
        <w:t>2023/24</w:t>
      </w:r>
      <w:r w:rsidRPr="00050305">
        <w:rPr>
          <w:rFonts w:cs="Arial"/>
          <w:color w:val="auto"/>
          <w:sz w:val="24"/>
        </w:rPr>
        <w:t xml:space="preserve"> school year until the Department has confirmed that the redeployment process is completed</w:t>
      </w:r>
      <w:r w:rsidRPr="00050305">
        <w:rPr>
          <w:rFonts w:cs="Arial"/>
          <w:sz w:val="24"/>
        </w:rPr>
        <w:t>.</w:t>
      </w:r>
    </w:p>
    <w:p w14:paraId="59ECCB4C" w14:textId="77777777" w:rsidR="0057474E" w:rsidRPr="00050305" w:rsidRDefault="0057474E" w:rsidP="0057474E">
      <w:pPr>
        <w:autoSpaceDE w:val="0"/>
        <w:autoSpaceDN w:val="0"/>
        <w:adjustRightInd w:val="0"/>
        <w:ind w:left="709"/>
        <w:contextualSpacing/>
        <w:jc w:val="both"/>
        <w:rPr>
          <w:rFonts w:cs="Arial"/>
          <w:color w:val="auto"/>
          <w:sz w:val="24"/>
        </w:rPr>
      </w:pPr>
    </w:p>
    <w:p w14:paraId="6C401313" w14:textId="77777777" w:rsidR="0057474E" w:rsidRPr="00050305" w:rsidRDefault="0057474E" w:rsidP="00251546">
      <w:pPr>
        <w:pStyle w:val="Default"/>
        <w:ind w:left="720" w:hanging="720"/>
        <w:contextualSpacing/>
        <w:jc w:val="both"/>
        <w:rPr>
          <w:rFonts w:ascii="Arial" w:hAnsi="Arial" w:cs="Arial"/>
          <w:b/>
          <w:bCs/>
          <w:iCs/>
          <w:color w:val="auto"/>
          <w:lang w:eastAsia="en-US"/>
        </w:rPr>
      </w:pPr>
      <w:r w:rsidRPr="00050305">
        <w:rPr>
          <w:rFonts w:ascii="Arial" w:hAnsi="Arial" w:cs="Arial"/>
          <w:b/>
          <w:bCs/>
          <w:iCs/>
          <w:color w:val="auto"/>
          <w:lang w:eastAsia="en-US"/>
        </w:rPr>
        <w:t>4.2</w:t>
      </w:r>
      <w:r w:rsidRPr="00050305">
        <w:rPr>
          <w:rFonts w:ascii="Arial" w:hAnsi="Arial" w:cs="Arial"/>
          <w:b/>
          <w:bCs/>
          <w:iCs/>
          <w:color w:val="auto"/>
          <w:lang w:eastAsia="en-US"/>
        </w:rPr>
        <w:tab/>
        <w:t xml:space="preserve">Notification of vacancies after </w:t>
      </w:r>
      <w:r w:rsidR="00B23E04" w:rsidRPr="00050305">
        <w:rPr>
          <w:rFonts w:ascii="Arial" w:hAnsi="Arial" w:cs="Arial"/>
          <w:b/>
          <w:bCs/>
          <w:iCs/>
          <w:color w:val="auto"/>
          <w:lang w:eastAsia="en-US"/>
        </w:rPr>
        <w:t xml:space="preserve">31 May </w:t>
      </w:r>
      <w:r w:rsidR="003427D3">
        <w:rPr>
          <w:rFonts w:ascii="Arial" w:hAnsi="Arial" w:cs="Arial"/>
          <w:b/>
          <w:bCs/>
          <w:iCs/>
          <w:color w:val="auto"/>
          <w:lang w:eastAsia="en-US"/>
        </w:rPr>
        <w:t>2023</w:t>
      </w:r>
    </w:p>
    <w:p w14:paraId="7128B264" w14:textId="77777777" w:rsidR="0057474E" w:rsidRPr="00050305" w:rsidRDefault="0057474E" w:rsidP="0057474E">
      <w:pPr>
        <w:autoSpaceDE w:val="0"/>
        <w:autoSpaceDN w:val="0"/>
        <w:adjustRightInd w:val="0"/>
        <w:ind w:left="709" w:hanging="436"/>
        <w:jc w:val="both"/>
        <w:rPr>
          <w:rFonts w:eastAsiaTheme="minorHAnsi" w:cs="Arial"/>
          <w:color w:val="auto"/>
          <w:sz w:val="24"/>
          <w:lang w:val="en-IE"/>
        </w:rPr>
      </w:pPr>
    </w:p>
    <w:p w14:paraId="41509526" w14:textId="77777777" w:rsidR="0057474E" w:rsidRPr="00050305" w:rsidRDefault="0057474E" w:rsidP="0057474E">
      <w:pPr>
        <w:autoSpaceDE w:val="0"/>
        <w:autoSpaceDN w:val="0"/>
        <w:adjustRightInd w:val="0"/>
        <w:ind w:left="720"/>
        <w:jc w:val="both"/>
        <w:rPr>
          <w:rFonts w:eastAsiaTheme="minorHAnsi" w:cs="Arial"/>
          <w:color w:val="auto"/>
          <w:sz w:val="24"/>
          <w:lang w:val="en-IE"/>
        </w:rPr>
      </w:pPr>
      <w:r w:rsidRPr="00050305">
        <w:rPr>
          <w:rFonts w:eastAsiaTheme="minorHAnsi" w:cs="Arial"/>
          <w:color w:val="auto"/>
          <w:sz w:val="24"/>
          <w:lang w:val="en-IE"/>
        </w:rPr>
        <w:t>Permanent vacancies tha</w:t>
      </w:r>
      <w:r w:rsidR="00F74750" w:rsidRPr="00050305">
        <w:rPr>
          <w:rFonts w:eastAsiaTheme="minorHAnsi" w:cs="Arial"/>
          <w:color w:val="auto"/>
          <w:sz w:val="24"/>
          <w:lang w:val="en-IE"/>
        </w:rPr>
        <w:t xml:space="preserve">t become known after 31 May </w:t>
      </w:r>
      <w:r w:rsidR="003427D3">
        <w:rPr>
          <w:rFonts w:eastAsiaTheme="minorHAnsi" w:cs="Arial"/>
          <w:color w:val="auto"/>
          <w:sz w:val="24"/>
          <w:lang w:val="en-IE"/>
        </w:rPr>
        <w:t>2023</w:t>
      </w:r>
      <w:r w:rsidRPr="00050305">
        <w:rPr>
          <w:rFonts w:eastAsiaTheme="minorHAnsi" w:cs="Arial"/>
          <w:color w:val="auto"/>
          <w:sz w:val="24"/>
          <w:lang w:val="en-IE"/>
        </w:rPr>
        <w:t xml:space="preserve"> must be notified to Post Primary Teacher Allocations Section by email to </w:t>
      </w:r>
      <w:hyperlink r:id="rId14" w:history="1">
        <w:r w:rsidRPr="00050305">
          <w:rPr>
            <w:rStyle w:val="Hyperlink"/>
            <w:rFonts w:eastAsiaTheme="minorHAnsi" w:cs="Arial"/>
            <w:b/>
            <w:sz w:val="24"/>
            <w:lang w:val="en-IE"/>
          </w:rPr>
          <w:t>allocations@education.gov.ie</w:t>
        </w:r>
      </w:hyperlink>
      <w:r w:rsidRPr="00050305">
        <w:rPr>
          <w:rFonts w:eastAsiaTheme="minorHAnsi" w:cs="Arial"/>
          <w:color w:val="auto"/>
          <w:sz w:val="24"/>
          <w:lang w:val="en-IE"/>
        </w:rPr>
        <w:t xml:space="preserve"> within 5 working days of the vacancy becoming known to the school.</w:t>
      </w:r>
    </w:p>
    <w:p w14:paraId="4B769F28" w14:textId="77777777" w:rsidR="0057474E" w:rsidRPr="00050305" w:rsidRDefault="0057474E" w:rsidP="0057474E">
      <w:pPr>
        <w:autoSpaceDE w:val="0"/>
        <w:autoSpaceDN w:val="0"/>
        <w:adjustRightInd w:val="0"/>
        <w:ind w:left="720"/>
        <w:jc w:val="both"/>
        <w:rPr>
          <w:rFonts w:eastAsiaTheme="minorHAnsi" w:cs="Arial"/>
          <w:color w:val="auto"/>
          <w:sz w:val="24"/>
          <w:lang w:val="en-IE"/>
        </w:rPr>
      </w:pPr>
    </w:p>
    <w:p w14:paraId="20C49EE5" w14:textId="77777777" w:rsidR="0057474E" w:rsidRPr="00C56CB3" w:rsidRDefault="0057474E" w:rsidP="0057474E">
      <w:pPr>
        <w:autoSpaceDE w:val="0"/>
        <w:autoSpaceDN w:val="0"/>
        <w:adjustRightInd w:val="0"/>
        <w:ind w:left="720"/>
        <w:jc w:val="both"/>
        <w:rPr>
          <w:rFonts w:eastAsiaTheme="minorHAnsi" w:cs="Arial"/>
          <w:color w:val="auto"/>
          <w:sz w:val="24"/>
          <w:lang w:val="en-IE"/>
        </w:rPr>
      </w:pPr>
      <w:r w:rsidRPr="00050305">
        <w:rPr>
          <w:rFonts w:eastAsiaTheme="minorHAnsi" w:cs="Arial"/>
          <w:color w:val="auto"/>
          <w:sz w:val="24"/>
          <w:lang w:val="en-IE"/>
        </w:rPr>
        <w:t xml:space="preserve">These vacancies may only be filled on a temporary basis for the </w:t>
      </w:r>
      <w:r w:rsidR="00B57DF8">
        <w:rPr>
          <w:rFonts w:eastAsiaTheme="minorHAnsi" w:cs="Arial"/>
          <w:color w:val="auto"/>
          <w:sz w:val="24"/>
          <w:lang w:val="en-IE"/>
        </w:rPr>
        <w:t>2023/24</w:t>
      </w:r>
      <w:r w:rsidRPr="00050305">
        <w:rPr>
          <w:rFonts w:eastAsiaTheme="minorHAnsi" w:cs="Arial"/>
          <w:color w:val="auto"/>
          <w:sz w:val="24"/>
          <w:lang w:val="en-IE"/>
        </w:rPr>
        <w:t xml:space="preserve"> school</w:t>
      </w:r>
      <w:r w:rsidRPr="00C56CB3">
        <w:rPr>
          <w:rFonts w:eastAsiaTheme="minorHAnsi" w:cs="Arial"/>
          <w:color w:val="auto"/>
          <w:sz w:val="24"/>
          <w:lang w:val="en-IE"/>
        </w:rPr>
        <w:t xml:space="preserve"> year.  This arrangement does not apply to Principal or Deputy Principal posts which are filled in the normal manner. </w:t>
      </w:r>
    </w:p>
    <w:p w14:paraId="3210771B" w14:textId="77777777" w:rsidR="0057474E" w:rsidRPr="00C56CB3" w:rsidRDefault="0057474E" w:rsidP="0057474E">
      <w:pPr>
        <w:autoSpaceDE w:val="0"/>
        <w:autoSpaceDN w:val="0"/>
        <w:adjustRightInd w:val="0"/>
        <w:ind w:left="720"/>
        <w:jc w:val="both"/>
        <w:rPr>
          <w:rFonts w:cs="Arial"/>
          <w:color w:val="auto"/>
          <w:sz w:val="24"/>
        </w:rPr>
      </w:pPr>
    </w:p>
    <w:p w14:paraId="3CB61E53" w14:textId="77777777" w:rsidR="0057474E" w:rsidRPr="00C56CB3" w:rsidRDefault="0057474E" w:rsidP="0057474E">
      <w:pPr>
        <w:autoSpaceDE w:val="0"/>
        <w:autoSpaceDN w:val="0"/>
        <w:adjustRightInd w:val="0"/>
        <w:ind w:left="720"/>
        <w:jc w:val="both"/>
        <w:rPr>
          <w:rFonts w:eastAsiaTheme="minorHAnsi" w:cs="Arial"/>
          <w:color w:val="auto"/>
          <w:sz w:val="24"/>
          <w:lang w:val="en-IE"/>
        </w:rPr>
      </w:pPr>
      <w:r w:rsidRPr="00C56CB3">
        <w:rPr>
          <w:rFonts w:eastAsiaTheme="minorHAnsi" w:cs="Arial"/>
          <w:b/>
          <w:color w:val="auto"/>
          <w:sz w:val="24"/>
          <w:lang w:val="en-IE"/>
        </w:rPr>
        <w:t>NOTE</w:t>
      </w:r>
      <w:r w:rsidRPr="00C56CB3">
        <w:rPr>
          <w:rFonts w:eastAsiaTheme="minorHAnsi" w:cs="Arial"/>
          <w:color w:val="auto"/>
          <w:sz w:val="24"/>
          <w:lang w:val="en-IE"/>
        </w:rPr>
        <w:t xml:space="preserve">:  Where a school submits a form to the Department’s Payroll area to appoint a teacher to a permanent position, the Payroll area will first confirm with </w:t>
      </w:r>
      <w:r w:rsidRPr="003C12EB">
        <w:rPr>
          <w:rFonts w:eastAsiaTheme="minorHAnsi" w:cs="Arial"/>
          <w:color w:val="auto"/>
          <w:sz w:val="24"/>
          <w:lang w:val="en-IE"/>
        </w:rPr>
        <w:t xml:space="preserve">Post Primary Teacher Allocations </w:t>
      </w:r>
      <w:r w:rsidRPr="00C56CB3">
        <w:rPr>
          <w:rFonts w:eastAsiaTheme="minorHAnsi" w:cs="Arial"/>
          <w:color w:val="auto"/>
          <w:sz w:val="24"/>
          <w:lang w:val="en-IE"/>
        </w:rPr>
        <w:t xml:space="preserve">Section that the vacancy was notified to the Directors of Redeployment </w:t>
      </w:r>
      <w:r w:rsidRPr="00376819">
        <w:rPr>
          <w:rFonts w:eastAsiaTheme="minorHAnsi" w:cs="Arial"/>
          <w:color w:val="auto"/>
          <w:sz w:val="24"/>
          <w:lang w:val="en-IE"/>
        </w:rPr>
        <w:t xml:space="preserve">before </w:t>
      </w:r>
      <w:r w:rsidR="00F74750" w:rsidRPr="00376819">
        <w:rPr>
          <w:rFonts w:eastAsiaTheme="minorHAnsi" w:cs="Arial"/>
          <w:color w:val="auto"/>
          <w:sz w:val="24"/>
          <w:lang w:val="en-IE"/>
        </w:rPr>
        <w:t xml:space="preserve">31 May </w:t>
      </w:r>
      <w:r w:rsidR="003427D3">
        <w:rPr>
          <w:rFonts w:eastAsiaTheme="minorHAnsi" w:cs="Arial"/>
          <w:color w:val="auto"/>
          <w:sz w:val="24"/>
          <w:lang w:val="en-IE"/>
        </w:rPr>
        <w:t>2023</w:t>
      </w:r>
      <w:r w:rsidRPr="00376819">
        <w:rPr>
          <w:rFonts w:eastAsiaTheme="minorHAnsi" w:cs="Arial"/>
          <w:color w:val="auto"/>
          <w:sz w:val="24"/>
          <w:lang w:val="en-IE"/>
        </w:rPr>
        <w:t xml:space="preserve">.   Where it is found that the vacancy was not notified to the Directors, the school will only be permitted to appoint a teacher on a temporary basis for the </w:t>
      </w:r>
      <w:r w:rsidR="00B57DF8">
        <w:rPr>
          <w:rFonts w:eastAsiaTheme="minorHAnsi" w:cs="Arial"/>
          <w:color w:val="auto"/>
          <w:sz w:val="24"/>
          <w:lang w:val="en-IE"/>
        </w:rPr>
        <w:t>2023/24</w:t>
      </w:r>
      <w:r w:rsidRPr="00376819">
        <w:rPr>
          <w:rFonts w:eastAsiaTheme="minorHAnsi" w:cs="Arial"/>
          <w:color w:val="auto"/>
          <w:sz w:val="24"/>
          <w:lang w:val="en-IE"/>
        </w:rPr>
        <w:t xml:space="preserve"> school</w:t>
      </w:r>
      <w:r w:rsidRPr="00C56CB3">
        <w:rPr>
          <w:rFonts w:eastAsiaTheme="minorHAnsi" w:cs="Arial"/>
          <w:color w:val="auto"/>
          <w:sz w:val="24"/>
          <w:lang w:val="en-IE"/>
        </w:rPr>
        <w:t xml:space="preserve"> year.</w:t>
      </w:r>
    </w:p>
    <w:p w14:paraId="31B635FD" w14:textId="77777777" w:rsidR="0057474E" w:rsidRDefault="0057474E" w:rsidP="0057474E">
      <w:pPr>
        <w:ind w:left="720"/>
        <w:jc w:val="both"/>
        <w:rPr>
          <w:rFonts w:cs="Arial"/>
          <w:bCs/>
          <w:color w:val="auto"/>
          <w:sz w:val="24"/>
        </w:rPr>
      </w:pPr>
    </w:p>
    <w:p w14:paraId="3641EA9A" w14:textId="77777777" w:rsidR="00F4332C" w:rsidRDefault="00F4332C" w:rsidP="00251546">
      <w:pPr>
        <w:pStyle w:val="Default"/>
        <w:ind w:left="720" w:hanging="720"/>
        <w:contextualSpacing/>
        <w:jc w:val="both"/>
        <w:rPr>
          <w:rFonts w:ascii="Arial" w:hAnsi="Arial" w:cs="Arial"/>
          <w:b/>
          <w:bCs/>
          <w:iCs/>
          <w:color w:val="004D44"/>
          <w:lang w:eastAsia="en-US"/>
        </w:rPr>
      </w:pPr>
    </w:p>
    <w:p w14:paraId="19D1D88F" w14:textId="77777777" w:rsidR="0057474E" w:rsidRPr="00251546" w:rsidRDefault="0057474E" w:rsidP="00251546">
      <w:pPr>
        <w:pStyle w:val="Default"/>
        <w:ind w:left="720" w:hanging="720"/>
        <w:contextualSpacing/>
        <w:jc w:val="both"/>
        <w:rPr>
          <w:rFonts w:ascii="Arial" w:hAnsi="Arial" w:cs="Arial"/>
          <w:b/>
          <w:bCs/>
          <w:iCs/>
          <w:color w:val="004D44"/>
          <w:lang w:eastAsia="en-US"/>
        </w:rPr>
      </w:pPr>
      <w:r w:rsidRPr="00251546">
        <w:rPr>
          <w:rFonts w:ascii="Arial" w:hAnsi="Arial" w:cs="Arial"/>
          <w:b/>
          <w:bCs/>
          <w:iCs/>
          <w:color w:val="004D44"/>
          <w:lang w:eastAsia="en-US"/>
        </w:rPr>
        <w:t xml:space="preserve">Section 5 </w:t>
      </w:r>
      <w:r w:rsidR="00251546" w:rsidRPr="00251546">
        <w:rPr>
          <w:rFonts w:ascii="Arial" w:hAnsi="Arial" w:cs="Arial"/>
          <w:b/>
          <w:bCs/>
          <w:iCs/>
          <w:color w:val="004D44"/>
          <w:lang w:eastAsia="en-US"/>
        </w:rPr>
        <w:t>- Applications</w:t>
      </w:r>
      <w:r w:rsidRPr="00251546">
        <w:rPr>
          <w:rFonts w:ascii="Arial" w:hAnsi="Arial" w:cs="Arial"/>
          <w:b/>
          <w:bCs/>
          <w:iCs/>
          <w:color w:val="004D44"/>
          <w:lang w:eastAsia="en-US"/>
        </w:rPr>
        <w:t xml:space="preserve"> for additional teacher allocation  </w:t>
      </w:r>
    </w:p>
    <w:p w14:paraId="226DABC9" w14:textId="77777777" w:rsidR="0057474E" w:rsidRPr="00251546" w:rsidRDefault="0057474E" w:rsidP="00251546">
      <w:pPr>
        <w:pStyle w:val="Default"/>
        <w:ind w:left="720" w:hanging="720"/>
        <w:contextualSpacing/>
        <w:jc w:val="both"/>
        <w:rPr>
          <w:rFonts w:ascii="Arial" w:hAnsi="Arial" w:cs="Arial"/>
          <w:b/>
          <w:bCs/>
          <w:iCs/>
          <w:color w:val="004D44"/>
          <w:lang w:eastAsia="en-US"/>
        </w:rPr>
      </w:pPr>
    </w:p>
    <w:p w14:paraId="6463FC95" w14:textId="7AE8FE77" w:rsidR="0057474E" w:rsidRDefault="0057474E" w:rsidP="00376819">
      <w:pPr>
        <w:pStyle w:val="B"/>
        <w:contextualSpacing/>
        <w:jc w:val="both"/>
        <w:rPr>
          <w:rFonts w:cs="Arial"/>
          <w:b/>
          <w:bCs/>
          <w:color w:val="auto"/>
          <w:sz w:val="24"/>
          <w:u w:val="single"/>
        </w:rPr>
      </w:pPr>
      <w:r w:rsidRPr="00C56CB3">
        <w:rPr>
          <w:rFonts w:cs="Arial"/>
          <w:bCs/>
          <w:color w:val="auto"/>
          <w:sz w:val="24"/>
        </w:rPr>
        <w:t xml:space="preserve">Applications </w:t>
      </w:r>
      <w:r w:rsidRPr="00C56CB3">
        <w:rPr>
          <w:rFonts w:cs="Arial"/>
          <w:bCs/>
          <w:color w:val="000000" w:themeColor="text1"/>
          <w:sz w:val="24"/>
        </w:rPr>
        <w:t>for an additional allocation for pr</w:t>
      </w:r>
      <w:r w:rsidRPr="00C56CB3">
        <w:rPr>
          <w:rFonts w:cs="Arial"/>
          <w:bCs/>
          <w:color w:val="auto"/>
          <w:sz w:val="24"/>
        </w:rPr>
        <w:t xml:space="preserve">ojected increased enrolment and/or curricular concessions may be made </w:t>
      </w:r>
      <w:r w:rsidRPr="00C56CB3">
        <w:rPr>
          <w:rFonts w:cs="Arial"/>
          <w:b/>
          <w:bCs/>
          <w:color w:val="auto"/>
          <w:sz w:val="24"/>
          <w:u w:val="single"/>
        </w:rPr>
        <w:t xml:space="preserve">on or before </w:t>
      </w:r>
      <w:r w:rsidR="00283A04">
        <w:rPr>
          <w:rFonts w:cs="Arial"/>
          <w:b/>
          <w:bCs/>
          <w:color w:val="auto"/>
          <w:sz w:val="24"/>
          <w:u w:val="single"/>
        </w:rPr>
        <w:t>10</w:t>
      </w:r>
      <w:r w:rsidR="00283A04" w:rsidRPr="00283A04">
        <w:rPr>
          <w:rFonts w:cs="Arial"/>
          <w:b/>
          <w:bCs/>
          <w:color w:val="auto"/>
          <w:sz w:val="24"/>
          <w:u w:val="single"/>
          <w:vertAlign w:val="superscript"/>
        </w:rPr>
        <w:t>th</w:t>
      </w:r>
      <w:r w:rsidR="00283A04">
        <w:rPr>
          <w:rFonts w:cs="Arial"/>
          <w:b/>
          <w:bCs/>
          <w:color w:val="auto"/>
          <w:sz w:val="24"/>
          <w:u w:val="single"/>
        </w:rPr>
        <w:t xml:space="preserve"> March 2023.</w:t>
      </w:r>
    </w:p>
    <w:p w14:paraId="6ADDD3AB" w14:textId="77777777" w:rsidR="00AD25D8" w:rsidRPr="00C56CB3" w:rsidRDefault="00AD25D8" w:rsidP="00376819">
      <w:pPr>
        <w:pStyle w:val="B"/>
        <w:contextualSpacing/>
        <w:jc w:val="both"/>
        <w:rPr>
          <w:rFonts w:cs="Arial"/>
          <w:bCs/>
          <w:color w:val="auto"/>
          <w:sz w:val="24"/>
        </w:rPr>
      </w:pPr>
    </w:p>
    <w:p w14:paraId="5B0E2468" w14:textId="77777777" w:rsidR="0057474E" w:rsidRPr="00C56CB3" w:rsidRDefault="0057474E" w:rsidP="0057474E">
      <w:pPr>
        <w:pStyle w:val="B"/>
        <w:contextualSpacing/>
        <w:jc w:val="both"/>
        <w:rPr>
          <w:rFonts w:cs="Arial"/>
          <w:bCs/>
          <w:color w:val="auto"/>
          <w:sz w:val="24"/>
        </w:rPr>
      </w:pPr>
      <w:r w:rsidRPr="00C56CB3">
        <w:rPr>
          <w:rFonts w:cs="Arial"/>
          <w:bCs/>
          <w:color w:val="auto"/>
          <w:sz w:val="24"/>
        </w:rPr>
        <w:t>Please note that such allocations may be filled, where required, through redeployment.</w:t>
      </w:r>
    </w:p>
    <w:p w14:paraId="4897892A" w14:textId="77777777" w:rsidR="0057474E" w:rsidRPr="00C56CB3" w:rsidRDefault="0057474E" w:rsidP="0057474E">
      <w:pPr>
        <w:pStyle w:val="B"/>
        <w:ind w:left="720"/>
        <w:jc w:val="both"/>
        <w:rPr>
          <w:rFonts w:cs="Arial"/>
          <w:bCs/>
          <w:color w:val="auto"/>
          <w:sz w:val="24"/>
        </w:rPr>
      </w:pPr>
    </w:p>
    <w:p w14:paraId="7875F2DC" w14:textId="77777777" w:rsidR="0057474E" w:rsidRPr="005B3269" w:rsidRDefault="0057474E" w:rsidP="00251546">
      <w:pPr>
        <w:pStyle w:val="Default"/>
        <w:ind w:left="720" w:hanging="720"/>
        <w:contextualSpacing/>
        <w:jc w:val="both"/>
        <w:rPr>
          <w:rFonts w:ascii="Arial" w:hAnsi="Arial" w:cs="Arial"/>
          <w:b/>
          <w:bCs/>
          <w:iCs/>
          <w:color w:val="auto"/>
          <w:lang w:eastAsia="en-US"/>
        </w:rPr>
      </w:pPr>
      <w:r w:rsidRPr="005B3269">
        <w:rPr>
          <w:rFonts w:ascii="Arial" w:hAnsi="Arial" w:cs="Arial"/>
          <w:b/>
          <w:bCs/>
          <w:iCs/>
          <w:color w:val="auto"/>
          <w:lang w:eastAsia="en-US"/>
        </w:rPr>
        <w:t xml:space="preserve">5.1 </w:t>
      </w:r>
      <w:r w:rsidRPr="005B3269">
        <w:rPr>
          <w:rFonts w:ascii="Arial" w:hAnsi="Arial" w:cs="Arial"/>
          <w:b/>
          <w:bCs/>
          <w:iCs/>
          <w:color w:val="auto"/>
          <w:lang w:eastAsia="en-US"/>
        </w:rPr>
        <w:tab/>
        <w:t>Projected enrolment</w:t>
      </w:r>
    </w:p>
    <w:p w14:paraId="5FF2E39F" w14:textId="77777777" w:rsidR="0057474E" w:rsidRPr="00251546" w:rsidRDefault="0057474E" w:rsidP="00251546">
      <w:pPr>
        <w:pStyle w:val="Default"/>
        <w:ind w:left="720" w:hanging="720"/>
        <w:contextualSpacing/>
        <w:jc w:val="both"/>
        <w:rPr>
          <w:rFonts w:ascii="Arial" w:hAnsi="Arial" w:cs="Arial"/>
          <w:b/>
          <w:bCs/>
          <w:iCs/>
          <w:color w:val="004D44"/>
          <w:lang w:eastAsia="en-US"/>
        </w:rPr>
      </w:pPr>
      <w:r w:rsidRPr="00251546">
        <w:rPr>
          <w:rFonts w:ascii="Arial" w:hAnsi="Arial" w:cs="Arial"/>
          <w:b/>
          <w:bCs/>
          <w:iCs/>
          <w:color w:val="004D44"/>
          <w:lang w:eastAsia="en-US"/>
        </w:rPr>
        <w:t xml:space="preserve"> </w:t>
      </w:r>
    </w:p>
    <w:p w14:paraId="041334CA" w14:textId="77777777" w:rsidR="0057474E" w:rsidRPr="00C56CB3" w:rsidRDefault="0057474E" w:rsidP="0057474E">
      <w:pPr>
        <w:pStyle w:val="B"/>
        <w:ind w:left="709"/>
        <w:contextualSpacing/>
        <w:jc w:val="both"/>
        <w:rPr>
          <w:rFonts w:cs="Arial"/>
          <w:bCs/>
          <w:color w:val="auto"/>
          <w:sz w:val="24"/>
        </w:rPr>
      </w:pPr>
      <w:r w:rsidRPr="00C56CB3">
        <w:rPr>
          <w:rFonts w:cs="Arial"/>
          <w:bCs/>
          <w:color w:val="auto"/>
          <w:sz w:val="24"/>
        </w:rPr>
        <w:t xml:space="preserve">Schools that project an increase </w:t>
      </w:r>
      <w:r w:rsidRPr="003C12EB">
        <w:rPr>
          <w:rFonts w:cs="Arial"/>
          <w:bCs/>
          <w:color w:val="auto"/>
          <w:sz w:val="24"/>
        </w:rPr>
        <w:t xml:space="preserve">in mainstream enrolment </w:t>
      </w:r>
      <w:r w:rsidRPr="00C56CB3">
        <w:rPr>
          <w:rFonts w:cs="Arial"/>
          <w:bCs/>
          <w:color w:val="auto"/>
          <w:sz w:val="24"/>
        </w:rPr>
        <w:t xml:space="preserve">may apply for an additional allocation.  </w:t>
      </w:r>
    </w:p>
    <w:p w14:paraId="6FDCDDAE" w14:textId="77777777" w:rsidR="0057474E" w:rsidRPr="003C12EB" w:rsidRDefault="0057474E" w:rsidP="0057474E">
      <w:pPr>
        <w:pStyle w:val="B"/>
        <w:ind w:left="709"/>
        <w:contextualSpacing/>
        <w:jc w:val="both"/>
        <w:rPr>
          <w:rFonts w:cs="Arial"/>
          <w:bCs/>
          <w:color w:val="auto"/>
          <w:sz w:val="24"/>
        </w:rPr>
      </w:pPr>
    </w:p>
    <w:p w14:paraId="0731542D" w14:textId="77777777" w:rsidR="0057474E" w:rsidRPr="003C12EB" w:rsidRDefault="0057474E" w:rsidP="0057474E">
      <w:pPr>
        <w:pStyle w:val="B"/>
        <w:ind w:left="709"/>
        <w:contextualSpacing/>
        <w:jc w:val="both"/>
        <w:rPr>
          <w:rFonts w:cs="Arial"/>
          <w:bCs/>
          <w:color w:val="auto"/>
          <w:sz w:val="24"/>
        </w:rPr>
      </w:pPr>
      <w:r w:rsidRPr="003C12EB">
        <w:rPr>
          <w:rFonts w:cs="Arial"/>
          <w:bCs/>
          <w:color w:val="auto"/>
          <w:sz w:val="24"/>
        </w:rPr>
        <w:t xml:space="preserve">Applications (on </w:t>
      </w:r>
      <w:r w:rsidRPr="00376819">
        <w:rPr>
          <w:rFonts w:cs="Arial"/>
          <w:b/>
          <w:bCs/>
          <w:color w:val="auto"/>
          <w:sz w:val="24"/>
        </w:rPr>
        <w:t xml:space="preserve">Section 1 of Form CC </w:t>
      </w:r>
      <w:r w:rsidR="00B57DF8">
        <w:rPr>
          <w:rFonts w:cs="Arial"/>
          <w:b/>
          <w:bCs/>
          <w:color w:val="auto"/>
          <w:sz w:val="24"/>
        </w:rPr>
        <w:t>23-24</w:t>
      </w:r>
      <w:r w:rsidRPr="00376819">
        <w:rPr>
          <w:rFonts w:cs="Arial"/>
          <w:bCs/>
          <w:color w:val="auto"/>
          <w:sz w:val="24"/>
        </w:rPr>
        <w:t>) will be considered on the basis of the total projected enrolment.  Schools will receive provisional approval in</w:t>
      </w:r>
      <w:r w:rsidRPr="003C12EB">
        <w:rPr>
          <w:rFonts w:cs="Arial"/>
          <w:bCs/>
          <w:color w:val="auto"/>
          <w:sz w:val="24"/>
        </w:rPr>
        <w:t xml:space="preserve"> </w:t>
      </w:r>
      <w:r w:rsidR="002C154C">
        <w:rPr>
          <w:rFonts w:cs="Arial"/>
          <w:bCs/>
          <w:color w:val="auto"/>
          <w:sz w:val="24"/>
        </w:rPr>
        <w:t>May</w:t>
      </w:r>
      <w:r w:rsidRPr="003C12EB">
        <w:rPr>
          <w:rFonts w:cs="Arial"/>
          <w:bCs/>
          <w:color w:val="auto"/>
          <w:sz w:val="24"/>
        </w:rPr>
        <w:t xml:space="preserve"> of the projected increased enrolment allocation.  </w:t>
      </w:r>
    </w:p>
    <w:p w14:paraId="0A76EE7C" w14:textId="77777777" w:rsidR="0057474E" w:rsidRPr="003C12EB" w:rsidRDefault="0057474E" w:rsidP="0057474E">
      <w:pPr>
        <w:pStyle w:val="B"/>
        <w:ind w:left="709"/>
        <w:contextualSpacing/>
        <w:jc w:val="both"/>
        <w:rPr>
          <w:rFonts w:cs="Arial"/>
          <w:bCs/>
          <w:color w:val="auto"/>
          <w:sz w:val="24"/>
        </w:rPr>
      </w:pPr>
    </w:p>
    <w:p w14:paraId="0FA7BE00" w14:textId="77777777" w:rsidR="0057474E" w:rsidRPr="003C12EB" w:rsidRDefault="0057474E" w:rsidP="0057474E">
      <w:pPr>
        <w:pStyle w:val="B"/>
        <w:ind w:left="709"/>
        <w:contextualSpacing/>
        <w:jc w:val="both"/>
        <w:rPr>
          <w:rFonts w:cs="Arial"/>
          <w:b/>
          <w:bCs/>
          <w:color w:val="auto"/>
          <w:sz w:val="24"/>
        </w:rPr>
      </w:pPr>
      <w:r w:rsidRPr="003C12EB">
        <w:rPr>
          <w:rFonts w:cs="Arial"/>
          <w:bCs/>
          <w:color w:val="auto"/>
          <w:sz w:val="24"/>
        </w:rPr>
        <w:t xml:space="preserve">Before the allocation for projected enrolment can be provided on the staffing schedule the school authority must submit the </w:t>
      </w:r>
      <w:r w:rsidRPr="00376819">
        <w:rPr>
          <w:rFonts w:cs="Arial"/>
          <w:b/>
          <w:bCs/>
          <w:color w:val="auto"/>
          <w:sz w:val="24"/>
        </w:rPr>
        <w:t xml:space="preserve">Form PE </w:t>
      </w:r>
      <w:r w:rsidR="00B57DF8">
        <w:rPr>
          <w:rFonts w:cs="Arial"/>
          <w:b/>
          <w:bCs/>
          <w:color w:val="auto"/>
          <w:sz w:val="24"/>
        </w:rPr>
        <w:t>23-24</w:t>
      </w:r>
      <w:r w:rsidRPr="00376819">
        <w:rPr>
          <w:rFonts w:cs="Arial"/>
          <w:bCs/>
          <w:color w:val="auto"/>
          <w:sz w:val="24"/>
        </w:rPr>
        <w:t xml:space="preserve"> afte</w:t>
      </w:r>
      <w:r w:rsidR="007719D3" w:rsidRPr="00376819">
        <w:rPr>
          <w:rFonts w:cs="Arial"/>
          <w:bCs/>
          <w:color w:val="auto"/>
          <w:sz w:val="24"/>
        </w:rPr>
        <w:t xml:space="preserve">r the school opens for the </w:t>
      </w:r>
      <w:r w:rsidR="00B57DF8">
        <w:rPr>
          <w:rFonts w:cs="Arial"/>
          <w:bCs/>
          <w:color w:val="auto"/>
          <w:sz w:val="24"/>
        </w:rPr>
        <w:t>2023/24</w:t>
      </w:r>
      <w:r w:rsidRPr="00376819">
        <w:rPr>
          <w:rFonts w:cs="Arial"/>
          <w:bCs/>
          <w:color w:val="auto"/>
          <w:sz w:val="24"/>
        </w:rPr>
        <w:t xml:space="preserve"> school year to confirm the enrolment in September </w:t>
      </w:r>
      <w:r w:rsidR="003427D3">
        <w:rPr>
          <w:rFonts w:cs="Arial"/>
          <w:bCs/>
          <w:color w:val="auto"/>
          <w:sz w:val="24"/>
        </w:rPr>
        <w:t>2023</w:t>
      </w:r>
      <w:r w:rsidRPr="00376819">
        <w:rPr>
          <w:rFonts w:cs="Arial"/>
          <w:bCs/>
          <w:color w:val="auto"/>
          <w:sz w:val="24"/>
        </w:rPr>
        <w:t>.</w:t>
      </w:r>
    </w:p>
    <w:p w14:paraId="3130CD42" w14:textId="77777777" w:rsidR="0057474E" w:rsidRPr="003C12EB" w:rsidRDefault="0057474E" w:rsidP="0057474E">
      <w:pPr>
        <w:pStyle w:val="B"/>
        <w:ind w:left="1429"/>
        <w:contextualSpacing/>
        <w:jc w:val="both"/>
        <w:rPr>
          <w:rFonts w:cs="Arial"/>
          <w:bCs/>
          <w:color w:val="auto"/>
          <w:sz w:val="24"/>
        </w:rPr>
      </w:pPr>
    </w:p>
    <w:p w14:paraId="383F2CDA" w14:textId="77777777" w:rsidR="00757578" w:rsidRDefault="00757578" w:rsidP="0057474E">
      <w:pPr>
        <w:pStyle w:val="B"/>
        <w:ind w:left="709"/>
        <w:contextualSpacing/>
        <w:jc w:val="both"/>
        <w:rPr>
          <w:rFonts w:cs="Arial"/>
          <w:b/>
          <w:bCs/>
          <w:color w:val="auto"/>
          <w:sz w:val="24"/>
        </w:rPr>
      </w:pPr>
    </w:p>
    <w:p w14:paraId="6AA872CC" w14:textId="77777777" w:rsidR="00757578" w:rsidRDefault="00757578" w:rsidP="0057474E">
      <w:pPr>
        <w:pStyle w:val="B"/>
        <w:ind w:left="709"/>
        <w:contextualSpacing/>
        <w:jc w:val="both"/>
        <w:rPr>
          <w:rFonts w:cs="Arial"/>
          <w:b/>
          <w:bCs/>
          <w:color w:val="auto"/>
          <w:sz w:val="24"/>
        </w:rPr>
      </w:pPr>
    </w:p>
    <w:p w14:paraId="1B565E1E" w14:textId="77777777" w:rsidR="0057474E" w:rsidRDefault="0057474E" w:rsidP="0057474E">
      <w:pPr>
        <w:pStyle w:val="B"/>
        <w:ind w:left="709"/>
        <w:contextualSpacing/>
        <w:jc w:val="both"/>
        <w:rPr>
          <w:rFonts w:cs="Arial"/>
          <w:b/>
          <w:bCs/>
          <w:color w:val="auto"/>
          <w:sz w:val="24"/>
        </w:rPr>
      </w:pPr>
      <w:r w:rsidRPr="003C12EB">
        <w:rPr>
          <w:rFonts w:cs="Arial"/>
          <w:b/>
          <w:bCs/>
          <w:color w:val="auto"/>
          <w:sz w:val="24"/>
        </w:rPr>
        <w:t xml:space="preserve">No contracts should be entered into with teachers in respect of projected increased enrolment until the allocation has been provided on the staffing schedule.  </w:t>
      </w:r>
    </w:p>
    <w:p w14:paraId="5B6554C7" w14:textId="77777777" w:rsidR="00F4332C" w:rsidRDefault="00F4332C" w:rsidP="0057474E">
      <w:pPr>
        <w:pStyle w:val="B"/>
        <w:ind w:left="709"/>
        <w:contextualSpacing/>
        <w:jc w:val="both"/>
        <w:rPr>
          <w:rFonts w:cs="Arial"/>
          <w:b/>
          <w:bCs/>
          <w:color w:val="auto"/>
          <w:sz w:val="24"/>
        </w:rPr>
      </w:pPr>
    </w:p>
    <w:p w14:paraId="597232C1" w14:textId="77777777" w:rsidR="0057474E" w:rsidRPr="003C12EB" w:rsidRDefault="0057474E" w:rsidP="0057474E">
      <w:pPr>
        <w:pStyle w:val="BodyText"/>
        <w:tabs>
          <w:tab w:val="clear" w:pos="-720"/>
          <w:tab w:val="left" w:pos="0"/>
        </w:tabs>
        <w:ind w:left="709"/>
        <w:contextualSpacing/>
        <w:jc w:val="both"/>
        <w:rPr>
          <w:rFonts w:ascii="Arial" w:hAnsi="Arial" w:cs="Arial"/>
          <w:b w:val="0"/>
          <w:bCs/>
          <w:szCs w:val="24"/>
        </w:rPr>
      </w:pPr>
      <w:r w:rsidRPr="003C12EB">
        <w:rPr>
          <w:rFonts w:ascii="Arial" w:hAnsi="Arial" w:cs="Arial"/>
          <w:b w:val="0"/>
          <w:bCs/>
          <w:szCs w:val="24"/>
        </w:rPr>
        <w:t xml:space="preserve">Schools should refer to </w:t>
      </w:r>
      <w:r w:rsidRPr="003C12EB">
        <w:rPr>
          <w:rFonts w:ascii="Arial" w:hAnsi="Arial" w:cs="Arial"/>
          <w:bCs/>
          <w:szCs w:val="24"/>
        </w:rPr>
        <w:t>Circular 38/2014</w:t>
      </w:r>
      <w:r w:rsidRPr="003C12EB">
        <w:rPr>
          <w:rFonts w:ascii="Arial" w:hAnsi="Arial" w:cs="Arial"/>
          <w:b w:val="0"/>
          <w:bCs/>
          <w:szCs w:val="24"/>
        </w:rPr>
        <w:t xml:space="preserve"> for information regarding the arrangements for submission of enrolment returns to the Department.  </w:t>
      </w:r>
    </w:p>
    <w:p w14:paraId="0D11F580" w14:textId="77777777" w:rsidR="0057474E" w:rsidRPr="003C12EB" w:rsidRDefault="0057474E" w:rsidP="0057474E">
      <w:pPr>
        <w:pStyle w:val="BodyText"/>
        <w:tabs>
          <w:tab w:val="clear" w:pos="-720"/>
          <w:tab w:val="left" w:pos="0"/>
        </w:tabs>
        <w:ind w:left="709"/>
        <w:contextualSpacing/>
        <w:jc w:val="both"/>
        <w:rPr>
          <w:rFonts w:ascii="Arial" w:hAnsi="Arial" w:cs="Arial"/>
          <w:b w:val="0"/>
          <w:bCs/>
          <w:szCs w:val="24"/>
        </w:rPr>
      </w:pPr>
    </w:p>
    <w:p w14:paraId="0503EBBF" w14:textId="77777777" w:rsidR="0057474E" w:rsidRPr="003C12EB" w:rsidRDefault="0057474E" w:rsidP="0057474E">
      <w:pPr>
        <w:pStyle w:val="BodyText"/>
        <w:tabs>
          <w:tab w:val="clear" w:pos="-720"/>
          <w:tab w:val="left" w:pos="0"/>
        </w:tabs>
        <w:ind w:left="709"/>
        <w:contextualSpacing/>
        <w:jc w:val="both"/>
        <w:rPr>
          <w:rFonts w:ascii="Arial" w:hAnsi="Arial" w:cs="Arial"/>
          <w:b w:val="0"/>
          <w:bCs/>
          <w:szCs w:val="24"/>
        </w:rPr>
      </w:pPr>
      <w:r w:rsidRPr="003C12EB">
        <w:rPr>
          <w:rFonts w:ascii="Arial" w:hAnsi="Arial" w:cs="Arial"/>
          <w:b w:val="0"/>
          <w:bCs/>
          <w:szCs w:val="24"/>
        </w:rPr>
        <w:t xml:space="preserve">Enrolments confirmed to P-POD in October will be verified against the enrolment submitted in September </w:t>
      </w:r>
      <w:r w:rsidRPr="00376819">
        <w:rPr>
          <w:rFonts w:ascii="Arial" w:hAnsi="Arial" w:cs="Arial"/>
          <w:b w:val="0"/>
          <w:bCs/>
          <w:szCs w:val="24"/>
        </w:rPr>
        <w:t xml:space="preserve">in </w:t>
      </w:r>
      <w:r w:rsidRPr="00376819">
        <w:rPr>
          <w:rFonts w:ascii="Arial" w:hAnsi="Arial" w:cs="Arial"/>
          <w:bCs/>
          <w:szCs w:val="24"/>
        </w:rPr>
        <w:t xml:space="preserve">Form PE </w:t>
      </w:r>
      <w:r w:rsidR="00B57DF8">
        <w:rPr>
          <w:rFonts w:ascii="Arial" w:hAnsi="Arial" w:cs="Arial"/>
          <w:bCs/>
          <w:szCs w:val="24"/>
        </w:rPr>
        <w:t>23-24</w:t>
      </w:r>
      <w:r w:rsidRPr="00376819">
        <w:rPr>
          <w:rFonts w:ascii="Arial" w:hAnsi="Arial" w:cs="Arial"/>
          <w:bCs/>
          <w:szCs w:val="24"/>
        </w:rPr>
        <w:t>.</w:t>
      </w:r>
      <w:r w:rsidRPr="003C12EB">
        <w:rPr>
          <w:rFonts w:ascii="Arial" w:hAnsi="Arial" w:cs="Arial"/>
          <w:b w:val="0"/>
          <w:bCs/>
          <w:szCs w:val="24"/>
        </w:rPr>
        <w:t xml:space="preserve">  </w:t>
      </w:r>
    </w:p>
    <w:p w14:paraId="0277B35D" w14:textId="77777777" w:rsidR="0057474E" w:rsidRPr="003C12EB" w:rsidRDefault="0057474E" w:rsidP="0057474E">
      <w:pPr>
        <w:pStyle w:val="BodyText"/>
        <w:tabs>
          <w:tab w:val="clear" w:pos="-720"/>
          <w:tab w:val="left" w:pos="0"/>
        </w:tabs>
        <w:ind w:left="709"/>
        <w:contextualSpacing/>
        <w:jc w:val="both"/>
        <w:rPr>
          <w:rFonts w:ascii="Arial" w:hAnsi="Arial" w:cs="Arial"/>
          <w:b w:val="0"/>
          <w:bCs/>
          <w:szCs w:val="24"/>
        </w:rPr>
      </w:pPr>
    </w:p>
    <w:p w14:paraId="4528BA5F" w14:textId="41E41221" w:rsidR="0057474E" w:rsidRPr="003C12EB" w:rsidRDefault="0057474E" w:rsidP="0057474E">
      <w:pPr>
        <w:pStyle w:val="BodyText"/>
        <w:tabs>
          <w:tab w:val="clear" w:pos="-720"/>
          <w:tab w:val="left" w:pos="0"/>
        </w:tabs>
        <w:ind w:left="709"/>
        <w:contextualSpacing/>
        <w:jc w:val="both"/>
        <w:rPr>
          <w:rFonts w:ascii="Arial" w:hAnsi="Arial" w:cs="Arial"/>
          <w:b w:val="0"/>
          <w:bCs/>
          <w:szCs w:val="24"/>
        </w:rPr>
      </w:pPr>
      <w:r w:rsidRPr="00050305">
        <w:rPr>
          <w:rFonts w:ascii="Arial" w:hAnsi="Arial" w:cs="Arial"/>
          <w:b w:val="0"/>
          <w:bCs/>
          <w:szCs w:val="24"/>
        </w:rPr>
        <w:t xml:space="preserve">If it is confirmed that a school has received an excess allocation in the </w:t>
      </w:r>
      <w:r w:rsidR="00B57DF8">
        <w:rPr>
          <w:rFonts w:ascii="Arial" w:hAnsi="Arial" w:cs="Arial"/>
          <w:b w:val="0"/>
          <w:bCs/>
          <w:szCs w:val="24"/>
        </w:rPr>
        <w:t>2023/24</w:t>
      </w:r>
      <w:r w:rsidR="001E4787" w:rsidRPr="00050305">
        <w:rPr>
          <w:rFonts w:ascii="Arial" w:hAnsi="Arial" w:cs="Arial"/>
          <w:b w:val="0"/>
          <w:bCs/>
          <w:szCs w:val="24"/>
        </w:rPr>
        <w:t xml:space="preserve"> </w:t>
      </w:r>
      <w:r w:rsidRPr="00050305">
        <w:rPr>
          <w:rFonts w:ascii="Arial" w:hAnsi="Arial" w:cs="Arial"/>
          <w:b w:val="0"/>
          <w:bCs/>
          <w:szCs w:val="24"/>
        </w:rPr>
        <w:t>school year, the staffing allocation in the 202</w:t>
      </w:r>
      <w:r w:rsidR="004447BB">
        <w:rPr>
          <w:rFonts w:ascii="Arial" w:hAnsi="Arial" w:cs="Arial"/>
          <w:b w:val="0"/>
          <w:bCs/>
          <w:szCs w:val="24"/>
        </w:rPr>
        <w:t>4</w:t>
      </w:r>
      <w:r w:rsidR="00134836">
        <w:rPr>
          <w:rFonts w:ascii="Arial" w:hAnsi="Arial" w:cs="Arial"/>
          <w:b w:val="0"/>
          <w:bCs/>
          <w:szCs w:val="24"/>
        </w:rPr>
        <w:t>/25</w:t>
      </w:r>
      <w:r w:rsidRPr="00050305">
        <w:rPr>
          <w:rFonts w:ascii="Arial" w:hAnsi="Arial" w:cs="Arial"/>
          <w:b w:val="0"/>
          <w:bCs/>
          <w:szCs w:val="24"/>
        </w:rPr>
        <w:t xml:space="preserve"> school year will be reduced accordingly.</w:t>
      </w:r>
    </w:p>
    <w:p w14:paraId="4682A235" w14:textId="77777777" w:rsidR="0057474E" w:rsidRPr="003C12EB" w:rsidRDefault="0057474E" w:rsidP="0057474E">
      <w:pPr>
        <w:pStyle w:val="BodyText"/>
        <w:tabs>
          <w:tab w:val="clear" w:pos="-720"/>
          <w:tab w:val="left" w:pos="0"/>
        </w:tabs>
        <w:contextualSpacing/>
        <w:jc w:val="both"/>
        <w:rPr>
          <w:rFonts w:ascii="Arial" w:hAnsi="Arial" w:cs="Arial"/>
          <w:b w:val="0"/>
          <w:bCs/>
          <w:szCs w:val="24"/>
        </w:rPr>
      </w:pPr>
    </w:p>
    <w:p w14:paraId="1C95B7FA" w14:textId="77777777" w:rsidR="0057474E" w:rsidRPr="00C56CB3" w:rsidRDefault="0057474E" w:rsidP="0057474E">
      <w:pPr>
        <w:pStyle w:val="BodyText"/>
        <w:tabs>
          <w:tab w:val="clear" w:pos="-720"/>
          <w:tab w:val="left" w:pos="0"/>
        </w:tabs>
        <w:ind w:left="709"/>
        <w:contextualSpacing/>
        <w:jc w:val="both"/>
        <w:rPr>
          <w:rFonts w:ascii="Arial" w:hAnsi="Arial" w:cs="Arial"/>
          <w:bCs/>
          <w:strike/>
          <w:color w:val="FF0000"/>
          <w:szCs w:val="24"/>
        </w:rPr>
      </w:pPr>
      <w:r w:rsidRPr="003C12EB">
        <w:rPr>
          <w:rFonts w:ascii="Arial" w:hAnsi="Arial" w:cs="Arial"/>
          <w:bCs/>
          <w:szCs w:val="24"/>
        </w:rPr>
        <w:t xml:space="preserve">Any deliberate overstatement of pupil numbers for the purpose of claiming additional </w:t>
      </w:r>
      <w:r w:rsidRPr="00C56CB3">
        <w:rPr>
          <w:rFonts w:ascii="Arial" w:hAnsi="Arial" w:cs="Arial"/>
          <w:bCs/>
          <w:szCs w:val="24"/>
        </w:rPr>
        <w:t xml:space="preserve">resources from the Department will be referred to An Garda Síochána and may result in criminal prosecution.  </w:t>
      </w:r>
    </w:p>
    <w:p w14:paraId="36BFBACD" w14:textId="77777777" w:rsidR="0057474E" w:rsidRPr="00C56CB3" w:rsidRDefault="0057474E" w:rsidP="0057474E">
      <w:pPr>
        <w:pStyle w:val="BodyText"/>
        <w:tabs>
          <w:tab w:val="clear" w:pos="-720"/>
          <w:tab w:val="left" w:pos="0"/>
        </w:tabs>
        <w:contextualSpacing/>
        <w:jc w:val="both"/>
        <w:rPr>
          <w:rFonts w:ascii="Arial" w:hAnsi="Arial" w:cs="Arial"/>
          <w:bCs/>
          <w:color w:val="FF0000"/>
          <w:szCs w:val="24"/>
        </w:rPr>
      </w:pPr>
    </w:p>
    <w:p w14:paraId="746E2129" w14:textId="77777777" w:rsidR="0057474E" w:rsidRPr="005B3269" w:rsidRDefault="0057474E" w:rsidP="00251546">
      <w:pPr>
        <w:pStyle w:val="Default"/>
        <w:ind w:left="720" w:hanging="720"/>
        <w:contextualSpacing/>
        <w:jc w:val="both"/>
        <w:rPr>
          <w:rFonts w:ascii="Arial" w:hAnsi="Arial" w:cs="Arial"/>
          <w:b/>
          <w:bCs/>
          <w:iCs/>
          <w:color w:val="auto"/>
          <w:lang w:eastAsia="en-US"/>
        </w:rPr>
      </w:pPr>
      <w:r w:rsidRPr="005B3269">
        <w:rPr>
          <w:rFonts w:ascii="Arial" w:hAnsi="Arial" w:cs="Arial"/>
          <w:b/>
          <w:bCs/>
          <w:iCs/>
          <w:color w:val="auto"/>
          <w:lang w:eastAsia="en-US"/>
        </w:rPr>
        <w:t>5.2</w:t>
      </w:r>
      <w:r w:rsidRPr="005B3269">
        <w:rPr>
          <w:rFonts w:ascii="Arial" w:hAnsi="Arial" w:cs="Arial"/>
          <w:b/>
          <w:bCs/>
          <w:iCs/>
          <w:color w:val="auto"/>
          <w:lang w:eastAsia="en-US"/>
        </w:rPr>
        <w:tab/>
        <w:t>Curricular Concessions</w:t>
      </w:r>
    </w:p>
    <w:p w14:paraId="3FFB282B" w14:textId="77777777" w:rsidR="0057474E" w:rsidRPr="00C56CB3" w:rsidRDefault="0057474E" w:rsidP="0057474E">
      <w:pPr>
        <w:pStyle w:val="B"/>
        <w:jc w:val="both"/>
        <w:rPr>
          <w:rFonts w:cs="Arial"/>
          <w:b/>
          <w:color w:val="auto"/>
          <w:sz w:val="24"/>
        </w:rPr>
      </w:pPr>
    </w:p>
    <w:p w14:paraId="2140C048" w14:textId="77777777" w:rsidR="0057474E" w:rsidRPr="003C12EB" w:rsidRDefault="0057474E" w:rsidP="0057474E">
      <w:pPr>
        <w:pStyle w:val="BodyText"/>
        <w:ind w:left="720"/>
        <w:contextualSpacing/>
        <w:jc w:val="both"/>
        <w:rPr>
          <w:rFonts w:ascii="Arial" w:hAnsi="Arial" w:cs="Arial"/>
          <w:b w:val="0"/>
          <w:bCs/>
        </w:rPr>
      </w:pPr>
      <w:r w:rsidRPr="003C12EB">
        <w:rPr>
          <w:rFonts w:ascii="Arial" w:hAnsi="Arial" w:cs="Arial"/>
          <w:b w:val="0"/>
          <w:bCs/>
        </w:rPr>
        <w:t xml:space="preserve">A school affected by an unexpected shortfall in specific subject areas which cannot be resolved through school planning and management processes may apply for curricular concessions as a short term support to address the issue. </w:t>
      </w:r>
    </w:p>
    <w:p w14:paraId="4C1D48A5" w14:textId="77777777" w:rsidR="0057474E" w:rsidRPr="003C12EB" w:rsidRDefault="0057474E" w:rsidP="0057474E">
      <w:pPr>
        <w:pStyle w:val="BodyText"/>
        <w:ind w:left="720"/>
        <w:contextualSpacing/>
        <w:jc w:val="both"/>
        <w:rPr>
          <w:rFonts w:ascii="Arial" w:hAnsi="Arial" w:cs="Arial"/>
          <w:b w:val="0"/>
          <w:bCs/>
        </w:rPr>
      </w:pPr>
    </w:p>
    <w:p w14:paraId="1A78CE84" w14:textId="77777777" w:rsidR="0057474E" w:rsidRPr="003C12EB" w:rsidRDefault="0057474E" w:rsidP="0057474E">
      <w:pPr>
        <w:pStyle w:val="BodyText"/>
        <w:ind w:left="720"/>
        <w:contextualSpacing/>
        <w:jc w:val="both"/>
        <w:rPr>
          <w:rFonts w:ascii="Arial" w:hAnsi="Arial" w:cs="Arial"/>
          <w:b w:val="0"/>
          <w:bCs/>
          <w:szCs w:val="24"/>
        </w:rPr>
      </w:pPr>
      <w:r w:rsidRPr="003C12EB">
        <w:rPr>
          <w:rFonts w:ascii="Arial" w:hAnsi="Arial" w:cs="Arial"/>
          <w:b w:val="0"/>
          <w:bCs/>
          <w:szCs w:val="24"/>
        </w:rPr>
        <w:t>Curricular concessions are a short-term support, generally for one school year but not exceeding three school years.  </w:t>
      </w:r>
    </w:p>
    <w:p w14:paraId="27975900" w14:textId="77777777" w:rsidR="0057474E" w:rsidRPr="003C12EB" w:rsidRDefault="0057474E" w:rsidP="0057474E">
      <w:pPr>
        <w:pStyle w:val="BodyText"/>
        <w:ind w:left="720"/>
        <w:contextualSpacing/>
        <w:jc w:val="both"/>
        <w:rPr>
          <w:rFonts w:ascii="Arial" w:hAnsi="Arial" w:cs="Arial"/>
          <w:b w:val="0"/>
          <w:bCs/>
        </w:rPr>
      </w:pPr>
    </w:p>
    <w:p w14:paraId="743E0D91" w14:textId="77777777" w:rsidR="0057474E" w:rsidRPr="003C12EB" w:rsidRDefault="0057474E" w:rsidP="0057474E">
      <w:pPr>
        <w:pStyle w:val="BodyText"/>
        <w:ind w:left="720"/>
        <w:contextualSpacing/>
        <w:jc w:val="both"/>
        <w:rPr>
          <w:rFonts w:ascii="Arial" w:hAnsi="Arial" w:cs="Arial"/>
          <w:b w:val="0"/>
          <w:bCs/>
          <w:szCs w:val="24"/>
        </w:rPr>
      </w:pPr>
      <w:r w:rsidRPr="00376819">
        <w:rPr>
          <w:rFonts w:ascii="Arial" w:hAnsi="Arial" w:cs="Arial"/>
          <w:b w:val="0"/>
          <w:bCs/>
        </w:rPr>
        <w:t xml:space="preserve">Applications </w:t>
      </w:r>
      <w:r w:rsidRPr="00C412E3">
        <w:rPr>
          <w:rFonts w:ascii="Arial" w:hAnsi="Arial" w:cs="Arial"/>
          <w:b w:val="0"/>
          <w:bCs/>
        </w:rPr>
        <w:t xml:space="preserve">must </w:t>
      </w:r>
      <w:r w:rsidRPr="00376819">
        <w:rPr>
          <w:rFonts w:ascii="Arial" w:hAnsi="Arial" w:cs="Arial"/>
          <w:b w:val="0"/>
          <w:bCs/>
        </w:rPr>
        <w:t xml:space="preserve">be made in </w:t>
      </w:r>
      <w:r w:rsidRPr="00376819">
        <w:rPr>
          <w:rFonts w:ascii="Arial" w:hAnsi="Arial" w:cs="Arial"/>
          <w:bCs/>
        </w:rPr>
        <w:t xml:space="preserve">Section 4 of Form CC </w:t>
      </w:r>
      <w:r w:rsidR="00B57DF8">
        <w:rPr>
          <w:rFonts w:ascii="Arial" w:hAnsi="Arial" w:cs="Arial"/>
          <w:bCs/>
        </w:rPr>
        <w:t>23-24</w:t>
      </w:r>
      <w:r w:rsidRPr="00376819">
        <w:rPr>
          <w:rFonts w:ascii="Arial" w:hAnsi="Arial" w:cs="Arial"/>
          <w:b w:val="0"/>
          <w:bCs/>
        </w:rPr>
        <w:t>.</w:t>
      </w:r>
      <w:r w:rsidRPr="003C12EB">
        <w:rPr>
          <w:rFonts w:ascii="Arial" w:hAnsi="Arial" w:cs="Arial"/>
          <w:b w:val="0"/>
          <w:bCs/>
          <w:szCs w:val="24"/>
        </w:rPr>
        <w:t xml:space="preserve">  </w:t>
      </w:r>
    </w:p>
    <w:p w14:paraId="0B9B7934" w14:textId="77777777" w:rsidR="0057474E" w:rsidRPr="003C12EB" w:rsidRDefault="0057474E" w:rsidP="0057474E">
      <w:pPr>
        <w:pStyle w:val="BodyText"/>
        <w:ind w:left="720"/>
        <w:contextualSpacing/>
        <w:jc w:val="both"/>
        <w:rPr>
          <w:rFonts w:ascii="Arial" w:hAnsi="Arial" w:cs="Arial"/>
          <w:bCs/>
        </w:rPr>
      </w:pPr>
    </w:p>
    <w:p w14:paraId="66856760" w14:textId="77777777" w:rsidR="0057474E" w:rsidRPr="003C12EB" w:rsidRDefault="0057474E" w:rsidP="0057474E">
      <w:pPr>
        <w:pStyle w:val="B"/>
        <w:ind w:left="709"/>
        <w:contextualSpacing/>
        <w:jc w:val="both"/>
        <w:rPr>
          <w:rFonts w:cs="Arial"/>
          <w:bCs/>
          <w:color w:val="auto"/>
          <w:sz w:val="24"/>
        </w:rPr>
      </w:pPr>
      <w:r w:rsidRPr="003C12EB">
        <w:rPr>
          <w:rFonts w:cs="Arial"/>
          <w:bCs/>
          <w:color w:val="auto"/>
          <w:sz w:val="24"/>
        </w:rPr>
        <w:t xml:space="preserve">Guidelines in respect of any such applications are set out in </w:t>
      </w:r>
      <w:r w:rsidRPr="003C12EB">
        <w:rPr>
          <w:rFonts w:cs="Arial"/>
          <w:b/>
          <w:bCs/>
          <w:color w:val="auto"/>
          <w:sz w:val="24"/>
        </w:rPr>
        <w:t>Appendix 2</w:t>
      </w:r>
      <w:r w:rsidRPr="003C12EB">
        <w:rPr>
          <w:rFonts w:cs="Arial"/>
          <w:bCs/>
          <w:color w:val="auto"/>
          <w:sz w:val="24"/>
        </w:rPr>
        <w:t xml:space="preserve"> of this circular. </w:t>
      </w:r>
    </w:p>
    <w:p w14:paraId="26DBC384" w14:textId="77777777" w:rsidR="0057474E" w:rsidRDefault="0057474E" w:rsidP="0057474E">
      <w:pPr>
        <w:pStyle w:val="B"/>
        <w:ind w:left="720" w:hanging="720"/>
        <w:jc w:val="both"/>
        <w:rPr>
          <w:rFonts w:cs="Arial"/>
          <w:b/>
          <w:color w:val="auto"/>
          <w:sz w:val="28"/>
          <w:szCs w:val="28"/>
        </w:rPr>
      </w:pPr>
    </w:p>
    <w:p w14:paraId="57E8592C" w14:textId="77777777" w:rsidR="0057474E" w:rsidRPr="00251546" w:rsidRDefault="0057474E" w:rsidP="00251546">
      <w:pPr>
        <w:pStyle w:val="Default"/>
        <w:ind w:left="720" w:hanging="720"/>
        <w:contextualSpacing/>
        <w:jc w:val="both"/>
        <w:rPr>
          <w:rFonts w:ascii="Arial" w:hAnsi="Arial" w:cs="Arial"/>
          <w:b/>
          <w:bCs/>
          <w:iCs/>
          <w:color w:val="004D44"/>
          <w:lang w:eastAsia="en-US"/>
        </w:rPr>
      </w:pPr>
      <w:r w:rsidRPr="00251546">
        <w:rPr>
          <w:rFonts w:ascii="Arial" w:hAnsi="Arial" w:cs="Arial"/>
          <w:b/>
          <w:bCs/>
          <w:iCs/>
          <w:color w:val="004D44"/>
          <w:lang w:eastAsia="en-US"/>
        </w:rPr>
        <w:t>Section 6 - Appeals</w:t>
      </w:r>
    </w:p>
    <w:p w14:paraId="07B1CBFF" w14:textId="77777777" w:rsidR="0057474E" w:rsidRPr="00251546" w:rsidRDefault="0057474E" w:rsidP="00251546">
      <w:pPr>
        <w:pStyle w:val="Default"/>
        <w:ind w:left="720" w:hanging="720"/>
        <w:contextualSpacing/>
        <w:jc w:val="both"/>
        <w:rPr>
          <w:rFonts w:ascii="Arial" w:hAnsi="Arial" w:cs="Arial"/>
          <w:b/>
          <w:bCs/>
          <w:iCs/>
          <w:color w:val="004D44"/>
          <w:lang w:eastAsia="en-US"/>
        </w:rPr>
      </w:pPr>
    </w:p>
    <w:p w14:paraId="4AEBB566" w14:textId="77777777" w:rsidR="0057474E" w:rsidRPr="00C56CB3" w:rsidRDefault="0057474E" w:rsidP="0057474E">
      <w:pPr>
        <w:pStyle w:val="B"/>
        <w:contextualSpacing/>
        <w:jc w:val="both"/>
        <w:rPr>
          <w:rFonts w:cs="Arial"/>
          <w:color w:val="auto"/>
          <w:sz w:val="24"/>
        </w:rPr>
      </w:pPr>
      <w:r w:rsidRPr="00C56CB3">
        <w:rPr>
          <w:rFonts w:cs="Arial"/>
          <w:color w:val="auto"/>
          <w:sz w:val="24"/>
        </w:rPr>
        <w:t>The Post Primary Appeals Board operates independently of the Minister and the Department.  The Board will consider appeals from a school/ETB regarding:</w:t>
      </w:r>
    </w:p>
    <w:p w14:paraId="4F9AF9FF" w14:textId="77777777" w:rsidR="0057474E" w:rsidRPr="00C56CB3" w:rsidRDefault="0057474E" w:rsidP="0057474E">
      <w:pPr>
        <w:pStyle w:val="B"/>
        <w:contextualSpacing/>
        <w:jc w:val="both"/>
        <w:rPr>
          <w:rFonts w:cs="Arial"/>
          <w:color w:val="auto"/>
          <w:sz w:val="24"/>
        </w:rPr>
      </w:pPr>
    </w:p>
    <w:p w14:paraId="077593B7" w14:textId="77777777" w:rsidR="0057474E" w:rsidRPr="00C56CB3" w:rsidRDefault="0057474E" w:rsidP="0057474E">
      <w:pPr>
        <w:pStyle w:val="B"/>
        <w:numPr>
          <w:ilvl w:val="0"/>
          <w:numId w:val="2"/>
        </w:numPr>
        <w:ind w:left="1080"/>
        <w:contextualSpacing/>
        <w:jc w:val="both"/>
        <w:rPr>
          <w:rFonts w:cs="Arial"/>
          <w:color w:val="auto"/>
          <w:sz w:val="24"/>
        </w:rPr>
      </w:pPr>
      <w:r w:rsidRPr="00C56CB3">
        <w:rPr>
          <w:rFonts w:cs="Arial"/>
          <w:color w:val="auto"/>
          <w:sz w:val="24"/>
        </w:rPr>
        <w:t>The Department’s decision on the school’s/ETB’s application for curricular concessions; and/or</w:t>
      </w:r>
    </w:p>
    <w:p w14:paraId="44B0926C" w14:textId="77777777" w:rsidR="0057474E" w:rsidRPr="00C56CB3" w:rsidRDefault="0057474E" w:rsidP="0057474E">
      <w:pPr>
        <w:pStyle w:val="B"/>
        <w:numPr>
          <w:ilvl w:val="0"/>
          <w:numId w:val="2"/>
        </w:numPr>
        <w:ind w:left="1080"/>
        <w:contextualSpacing/>
        <w:jc w:val="both"/>
        <w:rPr>
          <w:rFonts w:cs="Arial"/>
          <w:color w:val="auto"/>
          <w:sz w:val="24"/>
        </w:rPr>
      </w:pPr>
      <w:r w:rsidRPr="00C56CB3">
        <w:rPr>
          <w:rFonts w:cs="Arial"/>
          <w:color w:val="auto"/>
          <w:sz w:val="24"/>
        </w:rPr>
        <w:t xml:space="preserve">The allocation for language support (EAL) pupils with less than B1 </w:t>
      </w:r>
      <w:r w:rsidRPr="00036E00">
        <w:rPr>
          <w:rFonts w:cs="Arial"/>
          <w:color w:val="auto"/>
          <w:sz w:val="24"/>
        </w:rPr>
        <w:t xml:space="preserve">(Level 3) </w:t>
      </w:r>
      <w:r w:rsidRPr="00C56CB3">
        <w:rPr>
          <w:rFonts w:cs="Arial"/>
          <w:color w:val="auto"/>
          <w:sz w:val="24"/>
        </w:rPr>
        <w:t>proficiency in English.  (see paragraph 1.12)</w:t>
      </w:r>
    </w:p>
    <w:p w14:paraId="44EE02E4" w14:textId="77777777" w:rsidR="0057474E" w:rsidRPr="00C56CB3" w:rsidRDefault="0057474E" w:rsidP="0057474E">
      <w:pPr>
        <w:ind w:left="360"/>
        <w:contextualSpacing/>
        <w:jc w:val="both"/>
        <w:rPr>
          <w:rFonts w:cs="Arial"/>
          <w:strike/>
          <w:color w:val="auto"/>
          <w:sz w:val="24"/>
        </w:rPr>
      </w:pPr>
    </w:p>
    <w:p w14:paraId="79F1AD81" w14:textId="71C81531" w:rsidR="0057474E" w:rsidRPr="00E65B20" w:rsidRDefault="0057474E" w:rsidP="0057474E">
      <w:pPr>
        <w:contextualSpacing/>
        <w:jc w:val="both"/>
        <w:rPr>
          <w:rFonts w:cs="Arial"/>
          <w:b/>
          <w:color w:val="FF0000"/>
          <w:sz w:val="24"/>
          <w:u w:val="single"/>
        </w:rPr>
      </w:pPr>
      <w:r w:rsidRPr="00376819">
        <w:rPr>
          <w:rFonts w:cs="Arial"/>
          <w:color w:val="auto"/>
          <w:sz w:val="24"/>
        </w:rPr>
        <w:t xml:space="preserve">Appeals must be submitted on </w:t>
      </w:r>
      <w:r w:rsidRPr="00376819">
        <w:rPr>
          <w:rFonts w:cs="Arial"/>
          <w:b/>
          <w:color w:val="auto"/>
          <w:sz w:val="24"/>
        </w:rPr>
        <w:t xml:space="preserve">Form AP </w:t>
      </w:r>
      <w:r w:rsidR="00B57DF8">
        <w:rPr>
          <w:rFonts w:cs="Arial"/>
          <w:b/>
          <w:color w:val="auto"/>
          <w:sz w:val="24"/>
        </w:rPr>
        <w:t>23-24</w:t>
      </w:r>
      <w:r w:rsidRPr="00376819">
        <w:rPr>
          <w:rFonts w:cs="Arial"/>
          <w:b/>
          <w:color w:val="auto"/>
          <w:sz w:val="24"/>
        </w:rPr>
        <w:t xml:space="preserve"> </w:t>
      </w:r>
      <w:r w:rsidRPr="00376819">
        <w:rPr>
          <w:rFonts w:cs="Arial"/>
          <w:color w:val="auto"/>
          <w:sz w:val="24"/>
        </w:rPr>
        <w:t>to</w:t>
      </w:r>
      <w:r w:rsidRPr="003C12EB">
        <w:rPr>
          <w:rFonts w:cs="Arial"/>
          <w:color w:val="auto"/>
          <w:sz w:val="24"/>
        </w:rPr>
        <w:t xml:space="preserve"> Post Primary Teacher Allocations Section </w:t>
      </w:r>
      <w:r w:rsidR="00283A04">
        <w:rPr>
          <w:rFonts w:cs="Arial"/>
          <w:color w:val="auto"/>
          <w:sz w:val="24"/>
        </w:rPr>
        <w:t>on or before</w:t>
      </w:r>
      <w:r w:rsidRPr="003C12EB">
        <w:rPr>
          <w:rFonts w:cs="Arial"/>
          <w:color w:val="auto"/>
          <w:sz w:val="24"/>
        </w:rPr>
        <w:t xml:space="preserve"> </w:t>
      </w:r>
      <w:r w:rsidR="0010540A">
        <w:rPr>
          <w:rFonts w:cs="Arial"/>
          <w:b/>
          <w:color w:val="auto"/>
          <w:sz w:val="24"/>
          <w:u w:val="single"/>
        </w:rPr>
        <w:t>5</w:t>
      </w:r>
      <w:r w:rsidR="0010540A" w:rsidRPr="0010540A">
        <w:rPr>
          <w:rFonts w:cs="Arial"/>
          <w:b/>
          <w:color w:val="auto"/>
          <w:sz w:val="24"/>
          <w:u w:val="single"/>
          <w:vertAlign w:val="superscript"/>
        </w:rPr>
        <w:t>th</w:t>
      </w:r>
      <w:r w:rsidR="0010540A">
        <w:rPr>
          <w:rFonts w:cs="Arial"/>
          <w:b/>
          <w:color w:val="auto"/>
          <w:sz w:val="24"/>
          <w:u w:val="single"/>
        </w:rPr>
        <w:t xml:space="preserve"> May 2023</w:t>
      </w:r>
      <w:r w:rsidRPr="00876362">
        <w:rPr>
          <w:rFonts w:cs="Arial"/>
          <w:b/>
          <w:color w:val="auto"/>
          <w:sz w:val="24"/>
          <w:u w:val="single"/>
        </w:rPr>
        <w:t>.</w:t>
      </w:r>
    </w:p>
    <w:p w14:paraId="479A3569" w14:textId="77777777" w:rsidR="0057474E" w:rsidRPr="003C12EB" w:rsidRDefault="0057474E" w:rsidP="0057474E">
      <w:pPr>
        <w:ind w:left="720"/>
        <w:contextualSpacing/>
        <w:jc w:val="both"/>
        <w:rPr>
          <w:rFonts w:cs="Arial"/>
          <w:color w:val="auto"/>
          <w:sz w:val="24"/>
        </w:rPr>
      </w:pPr>
    </w:p>
    <w:p w14:paraId="01FFC741" w14:textId="77777777" w:rsidR="0057474E" w:rsidRPr="003C12EB" w:rsidRDefault="0057474E" w:rsidP="0057474E">
      <w:pPr>
        <w:contextualSpacing/>
        <w:jc w:val="both"/>
        <w:rPr>
          <w:rFonts w:cs="Arial"/>
          <w:color w:val="auto"/>
          <w:sz w:val="24"/>
        </w:rPr>
      </w:pPr>
      <w:r w:rsidRPr="003C12EB">
        <w:rPr>
          <w:rFonts w:cs="Arial"/>
          <w:color w:val="auto"/>
          <w:sz w:val="24"/>
        </w:rPr>
        <w:t>The decision of the Appeal’s Board is final.</w:t>
      </w:r>
    </w:p>
    <w:p w14:paraId="4C8BAE60" w14:textId="77777777" w:rsidR="0057474E" w:rsidRPr="00C56CB3" w:rsidRDefault="0057474E" w:rsidP="0057474E">
      <w:pPr>
        <w:ind w:left="720"/>
        <w:jc w:val="both"/>
        <w:rPr>
          <w:rFonts w:cs="Arial"/>
          <w:color w:val="FF0000"/>
          <w:sz w:val="24"/>
        </w:rPr>
      </w:pPr>
    </w:p>
    <w:p w14:paraId="25AD87B3" w14:textId="77777777" w:rsidR="0057474E" w:rsidRDefault="0057474E" w:rsidP="0057474E">
      <w:pPr>
        <w:pStyle w:val="B"/>
        <w:ind w:left="720" w:hanging="720"/>
        <w:jc w:val="both"/>
        <w:rPr>
          <w:rFonts w:cs="Arial"/>
          <w:b/>
          <w:bCs/>
          <w:color w:val="auto"/>
          <w:sz w:val="28"/>
        </w:rPr>
      </w:pPr>
    </w:p>
    <w:p w14:paraId="0D3B9AF3" w14:textId="77777777" w:rsidR="00376819" w:rsidRDefault="00376819" w:rsidP="00251546">
      <w:pPr>
        <w:pStyle w:val="Default"/>
        <w:ind w:left="720" w:hanging="720"/>
        <w:contextualSpacing/>
        <w:jc w:val="both"/>
        <w:rPr>
          <w:rFonts w:ascii="Arial" w:hAnsi="Arial" w:cs="Arial"/>
          <w:b/>
          <w:bCs/>
          <w:iCs/>
          <w:color w:val="004D44"/>
          <w:lang w:eastAsia="en-US"/>
        </w:rPr>
      </w:pPr>
    </w:p>
    <w:p w14:paraId="5518A14E" w14:textId="77777777" w:rsidR="0057474E" w:rsidRPr="00C56CB3" w:rsidRDefault="0057474E" w:rsidP="00251546">
      <w:pPr>
        <w:pStyle w:val="Default"/>
        <w:ind w:left="720" w:hanging="720"/>
        <w:contextualSpacing/>
        <w:jc w:val="both"/>
        <w:rPr>
          <w:rFonts w:cs="Arial"/>
          <w:bCs/>
          <w:color w:val="auto"/>
          <w:sz w:val="28"/>
        </w:rPr>
      </w:pPr>
      <w:r w:rsidRPr="00251546">
        <w:rPr>
          <w:rFonts w:ascii="Arial" w:hAnsi="Arial" w:cs="Arial"/>
          <w:b/>
          <w:bCs/>
          <w:iCs/>
          <w:color w:val="004D44"/>
          <w:lang w:eastAsia="en-US"/>
        </w:rPr>
        <w:t xml:space="preserve">Section 7 </w:t>
      </w:r>
      <w:r w:rsidR="00210ADF" w:rsidRPr="00251546">
        <w:rPr>
          <w:rFonts w:ascii="Arial" w:hAnsi="Arial" w:cs="Arial"/>
          <w:b/>
          <w:bCs/>
          <w:iCs/>
          <w:color w:val="004D44"/>
          <w:lang w:eastAsia="en-US"/>
        </w:rPr>
        <w:t>- Forms</w:t>
      </w:r>
      <w:r w:rsidRPr="00C56CB3">
        <w:rPr>
          <w:rFonts w:cs="Arial"/>
          <w:bCs/>
          <w:color w:val="auto"/>
          <w:sz w:val="28"/>
        </w:rPr>
        <w:tab/>
        <w:t xml:space="preserve">   </w:t>
      </w:r>
    </w:p>
    <w:p w14:paraId="2CF1084D" w14:textId="77777777" w:rsidR="0057474E" w:rsidRPr="00C56CB3" w:rsidRDefault="0057474E" w:rsidP="0057474E">
      <w:pPr>
        <w:pStyle w:val="B"/>
        <w:ind w:left="720" w:hanging="720"/>
        <w:jc w:val="both"/>
        <w:rPr>
          <w:rFonts w:cs="Arial"/>
          <w:bCs/>
          <w:color w:val="auto"/>
          <w:sz w:val="24"/>
        </w:rPr>
      </w:pPr>
    </w:p>
    <w:p w14:paraId="35D83915" w14:textId="77777777" w:rsidR="0057474E" w:rsidRPr="00C56CB3" w:rsidRDefault="0057474E" w:rsidP="0057474E">
      <w:pPr>
        <w:pStyle w:val="B"/>
        <w:jc w:val="both"/>
        <w:rPr>
          <w:rFonts w:cs="Arial"/>
          <w:bCs/>
          <w:color w:val="auto"/>
          <w:sz w:val="24"/>
        </w:rPr>
      </w:pPr>
      <w:r w:rsidRPr="00C56CB3">
        <w:rPr>
          <w:rFonts w:cs="Arial"/>
          <w:bCs/>
          <w:color w:val="auto"/>
          <w:sz w:val="24"/>
        </w:rPr>
        <w:t xml:space="preserve">A list of the associated forms and the relevant closing dates for receipt of application are set out at </w:t>
      </w:r>
      <w:r w:rsidRPr="00C56CB3">
        <w:rPr>
          <w:rFonts w:cs="Arial"/>
          <w:b/>
          <w:bCs/>
          <w:color w:val="auto"/>
          <w:sz w:val="24"/>
        </w:rPr>
        <w:t>Appendix 1</w:t>
      </w:r>
      <w:r w:rsidRPr="00C56CB3">
        <w:rPr>
          <w:rFonts w:cs="Arial"/>
          <w:bCs/>
          <w:color w:val="auto"/>
          <w:sz w:val="24"/>
        </w:rPr>
        <w:t>.</w:t>
      </w:r>
      <w:r w:rsidRPr="00C56CB3">
        <w:rPr>
          <w:rFonts w:cs="Arial"/>
          <w:b/>
          <w:bCs/>
          <w:color w:val="auto"/>
          <w:sz w:val="24"/>
        </w:rPr>
        <w:t xml:space="preserve"> </w:t>
      </w:r>
    </w:p>
    <w:p w14:paraId="43129C91" w14:textId="77777777" w:rsidR="0057474E" w:rsidRDefault="0057474E" w:rsidP="0057474E">
      <w:pPr>
        <w:pStyle w:val="B"/>
        <w:jc w:val="both"/>
        <w:rPr>
          <w:rFonts w:cs="Arial"/>
          <w:bCs/>
          <w:color w:val="auto"/>
          <w:sz w:val="24"/>
        </w:rPr>
      </w:pPr>
    </w:p>
    <w:p w14:paraId="3C0D3A85" w14:textId="77777777" w:rsidR="003D0928" w:rsidRDefault="003D0928" w:rsidP="0057474E">
      <w:pPr>
        <w:pStyle w:val="B"/>
        <w:jc w:val="both"/>
        <w:rPr>
          <w:rFonts w:cs="Arial"/>
          <w:bCs/>
          <w:color w:val="auto"/>
          <w:sz w:val="24"/>
        </w:rPr>
      </w:pPr>
    </w:p>
    <w:p w14:paraId="628AE3F8" w14:textId="77777777" w:rsidR="003D0928" w:rsidRDefault="003D0928" w:rsidP="0057474E">
      <w:pPr>
        <w:pStyle w:val="B"/>
        <w:jc w:val="both"/>
        <w:rPr>
          <w:rFonts w:cs="Arial"/>
          <w:bCs/>
          <w:color w:val="auto"/>
          <w:sz w:val="24"/>
        </w:rPr>
      </w:pPr>
    </w:p>
    <w:p w14:paraId="05589144" w14:textId="77777777" w:rsidR="003D0928" w:rsidRPr="00C56CB3" w:rsidRDefault="003D0928" w:rsidP="0057474E">
      <w:pPr>
        <w:pStyle w:val="B"/>
        <w:jc w:val="both"/>
        <w:rPr>
          <w:rFonts w:cs="Arial"/>
          <w:bCs/>
          <w:color w:val="auto"/>
          <w:sz w:val="24"/>
        </w:rPr>
      </w:pPr>
    </w:p>
    <w:p w14:paraId="31C98DF5" w14:textId="77777777" w:rsidR="004447BB" w:rsidRDefault="0057474E" w:rsidP="0057474E">
      <w:pPr>
        <w:pStyle w:val="B"/>
        <w:ind w:right="-569"/>
        <w:rPr>
          <w:rFonts w:cs="Arial"/>
          <w:b/>
          <w:bCs/>
          <w:color w:val="auto"/>
          <w:sz w:val="24"/>
        </w:rPr>
      </w:pPr>
      <w:r w:rsidRPr="003C12EB">
        <w:rPr>
          <w:rFonts w:cs="Arial"/>
          <w:b/>
          <w:bCs/>
          <w:color w:val="auto"/>
          <w:sz w:val="24"/>
        </w:rPr>
        <w:t>Paraic Joyce</w:t>
      </w:r>
    </w:p>
    <w:p w14:paraId="1C57C8F2" w14:textId="77777777" w:rsidR="004447BB" w:rsidRDefault="0057474E" w:rsidP="0057474E">
      <w:pPr>
        <w:pStyle w:val="B"/>
        <w:ind w:right="-569"/>
        <w:rPr>
          <w:rFonts w:cs="Arial"/>
          <w:b/>
          <w:bCs/>
          <w:color w:val="auto"/>
          <w:sz w:val="24"/>
        </w:rPr>
      </w:pPr>
      <w:r w:rsidRPr="003C12EB">
        <w:rPr>
          <w:rFonts w:cs="Arial"/>
          <w:b/>
          <w:bCs/>
          <w:color w:val="auto"/>
          <w:sz w:val="24"/>
        </w:rPr>
        <w:t>Principal Officer</w:t>
      </w:r>
    </w:p>
    <w:p w14:paraId="6EC4B6B1" w14:textId="77777777" w:rsidR="0057474E" w:rsidRPr="003C12EB" w:rsidRDefault="004447BB" w:rsidP="0057474E">
      <w:pPr>
        <w:pStyle w:val="B"/>
        <w:ind w:right="-569"/>
        <w:rPr>
          <w:rFonts w:cs="Arial"/>
          <w:b/>
          <w:bCs/>
          <w:color w:val="auto"/>
          <w:sz w:val="24"/>
        </w:rPr>
      </w:pPr>
      <w:r>
        <w:rPr>
          <w:rFonts w:cs="Arial"/>
          <w:b/>
          <w:bCs/>
          <w:color w:val="auto"/>
          <w:sz w:val="24"/>
        </w:rPr>
        <w:t>T</w:t>
      </w:r>
      <w:r w:rsidR="0057474E" w:rsidRPr="003C12EB">
        <w:rPr>
          <w:rFonts w:cs="Arial"/>
          <w:b/>
          <w:bCs/>
          <w:color w:val="auto"/>
          <w:sz w:val="24"/>
        </w:rPr>
        <w:t>eacher Allocations Section</w:t>
      </w:r>
    </w:p>
    <w:p w14:paraId="0BA188C8" w14:textId="77777777" w:rsidR="0057474E" w:rsidRPr="003C12EB" w:rsidRDefault="0057474E" w:rsidP="0057474E">
      <w:pPr>
        <w:pStyle w:val="B"/>
        <w:ind w:firstLine="720"/>
        <w:rPr>
          <w:rFonts w:cs="Arial"/>
          <w:b/>
          <w:bCs/>
          <w:color w:val="auto"/>
          <w:sz w:val="24"/>
        </w:rPr>
      </w:pPr>
    </w:p>
    <w:p w14:paraId="4F092A76" w14:textId="6233BA4F" w:rsidR="0057474E" w:rsidRPr="002F51FF" w:rsidRDefault="0010540A" w:rsidP="0057474E">
      <w:pPr>
        <w:pStyle w:val="BodyText"/>
        <w:tabs>
          <w:tab w:val="clear" w:pos="-720"/>
          <w:tab w:val="left" w:pos="0"/>
        </w:tabs>
        <w:jc w:val="both"/>
        <w:rPr>
          <w:rFonts w:ascii="Arial" w:hAnsi="Arial" w:cs="Arial"/>
          <w:bCs/>
        </w:rPr>
      </w:pPr>
      <w:r>
        <w:rPr>
          <w:rFonts w:ascii="Arial" w:hAnsi="Arial" w:cs="Arial"/>
          <w:bCs/>
        </w:rPr>
        <w:t xml:space="preserve">January </w:t>
      </w:r>
      <w:r w:rsidR="003427D3" w:rsidRPr="0010540A">
        <w:rPr>
          <w:rFonts w:ascii="Arial" w:hAnsi="Arial" w:cs="Arial"/>
          <w:bCs/>
        </w:rPr>
        <w:t>2023</w:t>
      </w:r>
    </w:p>
    <w:p w14:paraId="2DAEC77C" w14:textId="77777777" w:rsidR="0057474E" w:rsidRPr="00C56CB3" w:rsidRDefault="0057474E" w:rsidP="0057474E">
      <w:pPr>
        <w:pStyle w:val="B"/>
        <w:jc w:val="both"/>
        <w:rPr>
          <w:rFonts w:cs="Arial"/>
          <w:bCs/>
          <w:color w:val="auto"/>
          <w:sz w:val="24"/>
        </w:rPr>
        <w:sectPr w:rsidR="0057474E" w:rsidRPr="00C56CB3" w:rsidSect="009B57FE">
          <w:headerReference w:type="default" r:id="rId15"/>
          <w:footerReference w:type="even" r:id="rId16"/>
          <w:footerReference w:type="default" r:id="rId17"/>
          <w:headerReference w:type="first" r:id="rId18"/>
          <w:pgSz w:w="11906" w:h="16838" w:code="9"/>
          <w:pgMar w:top="1440" w:right="1440" w:bottom="1440" w:left="1440" w:header="113" w:footer="284" w:gutter="0"/>
          <w:cols w:space="708"/>
          <w:titlePg/>
          <w:docGrid w:linePitch="360"/>
        </w:sectPr>
      </w:pPr>
    </w:p>
    <w:p w14:paraId="2527B8FD" w14:textId="77777777" w:rsidR="0057474E" w:rsidRDefault="0057474E" w:rsidP="00F4332C">
      <w:pPr>
        <w:pStyle w:val="Default"/>
        <w:ind w:left="720" w:hanging="720"/>
        <w:contextualSpacing/>
        <w:jc w:val="both"/>
        <w:rPr>
          <w:rFonts w:ascii="Arial" w:hAnsi="Arial" w:cs="Arial"/>
          <w:b/>
          <w:bCs/>
          <w:iCs/>
          <w:color w:val="004D44"/>
          <w:lang w:eastAsia="en-US"/>
        </w:rPr>
      </w:pPr>
      <w:r w:rsidRPr="00251546">
        <w:rPr>
          <w:rFonts w:ascii="Arial" w:hAnsi="Arial" w:cs="Arial"/>
          <w:b/>
          <w:bCs/>
          <w:iCs/>
          <w:color w:val="004D44"/>
          <w:lang w:eastAsia="en-US"/>
        </w:rPr>
        <w:lastRenderedPageBreak/>
        <w:t xml:space="preserve">Appendix 1 - Forms and Closing Dates – </w:t>
      </w:r>
      <w:r w:rsidR="00B57DF8">
        <w:rPr>
          <w:rFonts w:ascii="Arial" w:hAnsi="Arial" w:cs="Arial"/>
          <w:b/>
          <w:bCs/>
          <w:iCs/>
          <w:color w:val="004D44"/>
          <w:lang w:eastAsia="en-US"/>
        </w:rPr>
        <w:t>2023/24</w:t>
      </w:r>
    </w:p>
    <w:p w14:paraId="0969A514" w14:textId="77777777" w:rsidR="00C22F88" w:rsidRDefault="00CB1F16" w:rsidP="00C22F88">
      <w:pPr>
        <w:rPr>
          <w:rFonts w:ascii="Calibri" w:hAnsi="Calibri"/>
          <w:color w:val="auto"/>
          <w:szCs w:val="22"/>
          <w:lang w:val="en-IE"/>
        </w:rPr>
      </w:pPr>
      <w:r w:rsidRPr="001E4C7F">
        <w:rPr>
          <w:rFonts w:cs="Arial"/>
          <w:b/>
          <w:bCs/>
          <w:iCs/>
          <w:color w:val="004D44"/>
          <w:szCs w:val="22"/>
          <w:lang w:val="en-IE"/>
        </w:rPr>
        <w:t xml:space="preserve">All forms are available </w:t>
      </w:r>
      <w:r w:rsidR="00AD25D8">
        <w:rPr>
          <w:rFonts w:cs="Arial"/>
          <w:b/>
          <w:bCs/>
          <w:iCs/>
          <w:color w:val="004D44"/>
          <w:szCs w:val="22"/>
          <w:lang w:val="en-IE"/>
        </w:rPr>
        <w:t>at</w:t>
      </w:r>
      <w:r w:rsidRPr="001E4C7F">
        <w:rPr>
          <w:rFonts w:cs="Arial"/>
          <w:b/>
          <w:bCs/>
          <w:iCs/>
          <w:color w:val="004D44"/>
          <w:szCs w:val="22"/>
          <w:lang w:val="en-IE"/>
        </w:rPr>
        <w:t xml:space="preserve">: </w:t>
      </w:r>
      <w:hyperlink r:id="rId19" w:anchor="post-primary" w:history="1">
        <w:r w:rsidR="00C22F88">
          <w:rPr>
            <w:rStyle w:val="Hyperlink"/>
          </w:rPr>
          <w:t>gov.ie - Allocation of teachers to schools (www.gov.ie)</w:t>
        </w:r>
      </w:hyperlink>
    </w:p>
    <w:p w14:paraId="4BB272AD" w14:textId="38ED79E2" w:rsidR="0057474E" w:rsidRPr="00C56CB3" w:rsidRDefault="0057474E" w:rsidP="00C22F88">
      <w:pPr>
        <w:ind w:right="22"/>
        <w:rPr>
          <w:rFonts w:cs="Arial"/>
        </w:rPr>
      </w:pPr>
    </w:p>
    <w:tbl>
      <w:tblPr>
        <w:tblW w:w="1095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1E0" w:firstRow="1" w:lastRow="1" w:firstColumn="1" w:lastColumn="1" w:noHBand="0" w:noVBand="0"/>
      </w:tblPr>
      <w:tblGrid>
        <w:gridCol w:w="1276"/>
        <w:gridCol w:w="7655"/>
        <w:gridCol w:w="2019"/>
      </w:tblGrid>
      <w:tr w:rsidR="0057474E" w:rsidRPr="00C56CB3" w14:paraId="76F43677" w14:textId="77777777" w:rsidTr="0072666E">
        <w:trPr>
          <w:trHeight w:val="929"/>
        </w:trPr>
        <w:tc>
          <w:tcPr>
            <w:tcW w:w="1276" w:type="dxa"/>
            <w:shd w:val="clear" w:color="auto" w:fill="E7E6E6" w:themeFill="background2"/>
            <w:vAlign w:val="center"/>
          </w:tcPr>
          <w:p w14:paraId="17E62D78" w14:textId="77777777" w:rsidR="0057474E" w:rsidRPr="00C56CB3" w:rsidRDefault="0057474E" w:rsidP="0072666E">
            <w:pPr>
              <w:pStyle w:val="B"/>
              <w:rPr>
                <w:rFonts w:cs="Arial"/>
                <w:b/>
                <w:bCs/>
                <w:color w:val="auto"/>
                <w:szCs w:val="22"/>
              </w:rPr>
            </w:pPr>
            <w:r w:rsidRPr="00C56CB3">
              <w:rPr>
                <w:rFonts w:cs="Arial"/>
                <w:b/>
                <w:bCs/>
                <w:color w:val="auto"/>
                <w:szCs w:val="22"/>
              </w:rPr>
              <w:t>Form</w:t>
            </w:r>
            <w:r w:rsidR="00F5693A">
              <w:rPr>
                <w:rFonts w:cs="Arial"/>
                <w:b/>
                <w:bCs/>
                <w:color w:val="auto"/>
                <w:szCs w:val="22"/>
              </w:rPr>
              <w:t xml:space="preserve"> </w:t>
            </w:r>
          </w:p>
        </w:tc>
        <w:tc>
          <w:tcPr>
            <w:tcW w:w="7655" w:type="dxa"/>
            <w:shd w:val="clear" w:color="auto" w:fill="E7E6E6" w:themeFill="background2"/>
            <w:vAlign w:val="center"/>
          </w:tcPr>
          <w:p w14:paraId="746B072B" w14:textId="77777777" w:rsidR="0057474E" w:rsidRPr="00C56CB3" w:rsidRDefault="0057474E" w:rsidP="0072666E">
            <w:pPr>
              <w:pStyle w:val="B"/>
              <w:rPr>
                <w:rFonts w:cs="Arial"/>
                <w:bCs/>
                <w:color w:val="auto"/>
                <w:szCs w:val="22"/>
              </w:rPr>
            </w:pPr>
            <w:r w:rsidRPr="00C56CB3">
              <w:rPr>
                <w:rFonts w:cs="Arial"/>
                <w:b/>
                <w:color w:val="auto"/>
                <w:szCs w:val="22"/>
              </w:rPr>
              <w:t>Purpose of form</w:t>
            </w:r>
          </w:p>
        </w:tc>
        <w:tc>
          <w:tcPr>
            <w:tcW w:w="2019" w:type="dxa"/>
            <w:shd w:val="clear" w:color="auto" w:fill="E7E6E6" w:themeFill="background2"/>
            <w:vAlign w:val="center"/>
          </w:tcPr>
          <w:p w14:paraId="48FEEDC3" w14:textId="77777777" w:rsidR="0057474E" w:rsidRPr="00C56CB3" w:rsidRDefault="0057474E" w:rsidP="0072666E">
            <w:pPr>
              <w:pStyle w:val="B"/>
              <w:rPr>
                <w:rFonts w:cs="Arial"/>
                <w:b/>
                <w:bCs/>
                <w:color w:val="auto"/>
                <w:szCs w:val="22"/>
              </w:rPr>
            </w:pPr>
            <w:r w:rsidRPr="00C56CB3">
              <w:rPr>
                <w:rFonts w:cs="Arial"/>
                <w:b/>
                <w:color w:val="auto"/>
                <w:szCs w:val="22"/>
              </w:rPr>
              <w:t>Closing Date for receipt of completed form in the Department</w:t>
            </w:r>
          </w:p>
        </w:tc>
      </w:tr>
      <w:tr w:rsidR="0057474E" w:rsidRPr="00C56CB3" w14:paraId="2F04F2AC" w14:textId="77777777" w:rsidTr="0072666E">
        <w:trPr>
          <w:trHeight w:val="544"/>
        </w:trPr>
        <w:tc>
          <w:tcPr>
            <w:tcW w:w="1276" w:type="dxa"/>
          </w:tcPr>
          <w:p w14:paraId="11DA7143" w14:textId="77777777" w:rsidR="0057474E" w:rsidRPr="00C56CB3" w:rsidRDefault="0057474E" w:rsidP="0072666E">
            <w:pPr>
              <w:pStyle w:val="B"/>
              <w:rPr>
                <w:rFonts w:cs="Arial"/>
                <w:bCs/>
                <w:color w:val="auto"/>
                <w:szCs w:val="22"/>
              </w:rPr>
            </w:pPr>
            <w:r w:rsidRPr="00C56CB3">
              <w:rPr>
                <w:rFonts w:cs="Arial"/>
                <w:b/>
                <w:bCs/>
                <w:color w:val="auto"/>
                <w:szCs w:val="22"/>
              </w:rPr>
              <w:t>SP1</w:t>
            </w:r>
          </w:p>
        </w:tc>
        <w:tc>
          <w:tcPr>
            <w:tcW w:w="7655" w:type="dxa"/>
            <w:shd w:val="clear" w:color="auto" w:fill="auto"/>
          </w:tcPr>
          <w:p w14:paraId="0437DEE6" w14:textId="77777777" w:rsidR="0057474E" w:rsidRPr="00C56CB3" w:rsidRDefault="0057474E" w:rsidP="0072666E">
            <w:pPr>
              <w:pStyle w:val="B"/>
              <w:rPr>
                <w:rFonts w:cs="Arial"/>
                <w:bCs/>
                <w:color w:val="auto"/>
                <w:szCs w:val="22"/>
              </w:rPr>
            </w:pPr>
            <w:r w:rsidRPr="00C56CB3">
              <w:rPr>
                <w:rFonts w:cs="Arial"/>
                <w:bCs/>
                <w:color w:val="auto"/>
                <w:szCs w:val="22"/>
              </w:rPr>
              <w:t>Record of Permanent, CID and Fixed Term Teachers</w:t>
            </w:r>
          </w:p>
        </w:tc>
        <w:tc>
          <w:tcPr>
            <w:tcW w:w="2019" w:type="dxa"/>
            <w:shd w:val="clear" w:color="auto" w:fill="auto"/>
            <w:vAlign w:val="center"/>
          </w:tcPr>
          <w:p w14:paraId="6E6EE2F0" w14:textId="197F5055" w:rsidR="0057474E" w:rsidRPr="0010540A" w:rsidRDefault="0010540A" w:rsidP="00EA343C">
            <w:pPr>
              <w:pStyle w:val="B"/>
              <w:rPr>
                <w:rFonts w:cs="Arial"/>
                <w:b/>
                <w:bCs/>
                <w:color w:val="auto"/>
                <w:szCs w:val="22"/>
              </w:rPr>
            </w:pPr>
            <w:r w:rsidRPr="0010540A">
              <w:rPr>
                <w:rFonts w:cs="Arial"/>
                <w:b/>
                <w:bCs/>
                <w:color w:val="auto"/>
                <w:szCs w:val="22"/>
              </w:rPr>
              <w:t>10</w:t>
            </w:r>
            <w:r w:rsidRPr="0010540A">
              <w:rPr>
                <w:rFonts w:cs="Arial"/>
                <w:b/>
                <w:bCs/>
                <w:color w:val="auto"/>
                <w:szCs w:val="22"/>
                <w:vertAlign w:val="superscript"/>
              </w:rPr>
              <w:t>th</w:t>
            </w:r>
            <w:r w:rsidRPr="0010540A">
              <w:rPr>
                <w:rFonts w:cs="Arial"/>
                <w:b/>
                <w:bCs/>
                <w:color w:val="auto"/>
                <w:szCs w:val="22"/>
              </w:rPr>
              <w:t xml:space="preserve"> March 2023</w:t>
            </w:r>
          </w:p>
        </w:tc>
      </w:tr>
      <w:tr w:rsidR="0057474E" w:rsidRPr="00B025CA" w14:paraId="66A42E4F" w14:textId="77777777" w:rsidTr="0072666E">
        <w:trPr>
          <w:trHeight w:val="929"/>
        </w:trPr>
        <w:tc>
          <w:tcPr>
            <w:tcW w:w="1276" w:type="dxa"/>
          </w:tcPr>
          <w:p w14:paraId="6BDE7019" w14:textId="77777777" w:rsidR="0057474E" w:rsidRPr="0050569C" w:rsidRDefault="003B4220" w:rsidP="0072666E">
            <w:pPr>
              <w:pStyle w:val="B"/>
              <w:rPr>
                <w:rFonts w:cs="Arial"/>
                <w:b/>
                <w:bCs/>
                <w:color w:val="auto"/>
                <w:szCs w:val="22"/>
              </w:rPr>
            </w:pPr>
            <w:r w:rsidRPr="0050569C">
              <w:rPr>
                <w:rFonts w:cs="Arial"/>
                <w:b/>
                <w:bCs/>
                <w:szCs w:val="22"/>
              </w:rPr>
              <w:t xml:space="preserve">CID </w:t>
            </w:r>
            <w:r w:rsidR="00B57DF8">
              <w:rPr>
                <w:rFonts w:cs="Arial"/>
                <w:b/>
                <w:bCs/>
                <w:szCs w:val="22"/>
              </w:rPr>
              <w:t>23-24</w:t>
            </w:r>
          </w:p>
        </w:tc>
        <w:tc>
          <w:tcPr>
            <w:tcW w:w="7655" w:type="dxa"/>
            <w:shd w:val="clear" w:color="auto" w:fill="auto"/>
          </w:tcPr>
          <w:p w14:paraId="4F7F5116" w14:textId="77777777" w:rsidR="0057474E" w:rsidRPr="00C56CB3" w:rsidRDefault="0057474E" w:rsidP="0072666E">
            <w:pPr>
              <w:pStyle w:val="B"/>
              <w:numPr>
                <w:ilvl w:val="0"/>
                <w:numId w:val="34"/>
              </w:numPr>
              <w:ind w:left="182" w:hanging="182"/>
              <w:rPr>
                <w:rFonts w:cs="Arial"/>
                <w:bCs/>
                <w:iCs/>
                <w:color w:val="auto"/>
                <w:szCs w:val="22"/>
              </w:rPr>
            </w:pPr>
            <w:r w:rsidRPr="00C56CB3">
              <w:rPr>
                <w:rFonts w:cs="Arial"/>
                <w:bCs/>
                <w:iCs/>
                <w:color w:val="auto"/>
                <w:szCs w:val="22"/>
              </w:rPr>
              <w:t xml:space="preserve">Application for the award to a teacher of a first or further Contract of Indefinite Duration (CID) </w:t>
            </w:r>
          </w:p>
          <w:p w14:paraId="6256A94F" w14:textId="77777777" w:rsidR="0057474E" w:rsidRPr="00C56CB3" w:rsidRDefault="0057474E" w:rsidP="0072666E">
            <w:pPr>
              <w:pStyle w:val="B"/>
              <w:numPr>
                <w:ilvl w:val="0"/>
                <w:numId w:val="34"/>
              </w:numPr>
              <w:ind w:left="182" w:hanging="182"/>
              <w:rPr>
                <w:rFonts w:cs="Arial"/>
                <w:bCs/>
                <w:color w:val="auto"/>
                <w:szCs w:val="22"/>
              </w:rPr>
            </w:pPr>
            <w:r w:rsidRPr="00C56CB3">
              <w:rPr>
                <w:rFonts w:cs="Arial"/>
                <w:bCs/>
                <w:iCs/>
                <w:color w:val="auto"/>
                <w:szCs w:val="22"/>
              </w:rPr>
              <w:t>Application for full salary for a teacher with a CID for 18 hours or more (formally H22)</w:t>
            </w:r>
          </w:p>
        </w:tc>
        <w:tc>
          <w:tcPr>
            <w:tcW w:w="2019" w:type="dxa"/>
            <w:shd w:val="clear" w:color="auto" w:fill="auto"/>
            <w:vAlign w:val="center"/>
          </w:tcPr>
          <w:p w14:paraId="31AA2041" w14:textId="1482AA45" w:rsidR="0057474E" w:rsidRPr="0010540A" w:rsidRDefault="0010540A" w:rsidP="0072666E">
            <w:pPr>
              <w:pStyle w:val="B"/>
              <w:rPr>
                <w:rFonts w:cs="Arial"/>
                <w:b/>
                <w:bCs/>
                <w:color w:val="auto"/>
                <w:szCs w:val="22"/>
              </w:rPr>
            </w:pPr>
            <w:r w:rsidRPr="0010540A">
              <w:rPr>
                <w:rFonts w:cs="Arial"/>
                <w:b/>
                <w:bCs/>
                <w:color w:val="auto"/>
                <w:szCs w:val="22"/>
              </w:rPr>
              <w:t>10</w:t>
            </w:r>
            <w:r w:rsidRPr="0010540A">
              <w:rPr>
                <w:rFonts w:cs="Arial"/>
                <w:b/>
                <w:bCs/>
                <w:color w:val="auto"/>
                <w:szCs w:val="22"/>
                <w:vertAlign w:val="superscript"/>
              </w:rPr>
              <w:t>th</w:t>
            </w:r>
            <w:r w:rsidRPr="0010540A">
              <w:rPr>
                <w:rFonts w:cs="Arial"/>
                <w:b/>
                <w:bCs/>
                <w:color w:val="auto"/>
                <w:szCs w:val="22"/>
              </w:rPr>
              <w:t xml:space="preserve"> March 2023</w:t>
            </w:r>
          </w:p>
        </w:tc>
      </w:tr>
      <w:tr w:rsidR="0057474E" w:rsidRPr="00C56CB3" w14:paraId="34C5CA58" w14:textId="77777777" w:rsidTr="0072666E">
        <w:trPr>
          <w:trHeight w:val="729"/>
        </w:trPr>
        <w:tc>
          <w:tcPr>
            <w:tcW w:w="1276" w:type="dxa"/>
          </w:tcPr>
          <w:p w14:paraId="43917E97" w14:textId="77777777" w:rsidR="0057474E" w:rsidRPr="0050569C" w:rsidRDefault="0057474E" w:rsidP="0072666E">
            <w:pPr>
              <w:pStyle w:val="B"/>
              <w:rPr>
                <w:rFonts w:cs="Arial"/>
                <w:bCs/>
                <w:color w:val="auto"/>
                <w:szCs w:val="22"/>
              </w:rPr>
            </w:pPr>
          </w:p>
          <w:p w14:paraId="3FB2444B" w14:textId="77777777" w:rsidR="0057474E" w:rsidRPr="0050569C" w:rsidRDefault="003B4220" w:rsidP="0072666E">
            <w:pPr>
              <w:pStyle w:val="B"/>
              <w:rPr>
                <w:rFonts w:cs="Arial"/>
                <w:bCs/>
                <w:color w:val="auto"/>
                <w:szCs w:val="22"/>
              </w:rPr>
            </w:pPr>
            <w:r w:rsidRPr="0050569C">
              <w:rPr>
                <w:rFonts w:cs="Arial"/>
                <w:b/>
                <w:bCs/>
                <w:szCs w:val="22"/>
              </w:rPr>
              <w:t xml:space="preserve">CC </w:t>
            </w:r>
            <w:r w:rsidR="00B57DF8">
              <w:rPr>
                <w:rFonts w:cs="Arial"/>
                <w:b/>
                <w:bCs/>
                <w:szCs w:val="22"/>
              </w:rPr>
              <w:t>23-24</w:t>
            </w:r>
            <w:r w:rsidR="0057474E" w:rsidRPr="0050569C">
              <w:rPr>
                <w:rFonts w:cs="Arial"/>
                <w:bCs/>
                <w:color w:val="auto"/>
                <w:szCs w:val="22"/>
              </w:rPr>
              <w:t xml:space="preserve"> </w:t>
            </w:r>
          </w:p>
          <w:p w14:paraId="34F2B821" w14:textId="77777777" w:rsidR="0057474E" w:rsidRPr="0050569C" w:rsidRDefault="0057474E" w:rsidP="0072666E">
            <w:pPr>
              <w:pStyle w:val="B"/>
              <w:rPr>
                <w:rFonts w:cs="Arial"/>
                <w:b/>
                <w:bCs/>
                <w:color w:val="auto"/>
                <w:szCs w:val="22"/>
              </w:rPr>
            </w:pPr>
          </w:p>
        </w:tc>
        <w:tc>
          <w:tcPr>
            <w:tcW w:w="7655" w:type="dxa"/>
            <w:shd w:val="clear" w:color="auto" w:fill="auto"/>
          </w:tcPr>
          <w:p w14:paraId="5E8E9D62" w14:textId="77777777" w:rsidR="0057474E" w:rsidRPr="00C56CB3" w:rsidRDefault="0057474E" w:rsidP="0072666E">
            <w:pPr>
              <w:pStyle w:val="B"/>
              <w:ind w:left="1167" w:hanging="1167"/>
              <w:rPr>
                <w:rFonts w:cs="Arial"/>
                <w:bCs/>
                <w:color w:val="auto"/>
                <w:szCs w:val="22"/>
              </w:rPr>
            </w:pPr>
            <w:r w:rsidRPr="00C56CB3">
              <w:rPr>
                <w:rFonts w:cs="Arial"/>
                <w:bCs/>
                <w:color w:val="auto"/>
                <w:szCs w:val="22"/>
              </w:rPr>
              <w:t>Section 1 – Projected enrolment</w:t>
            </w:r>
          </w:p>
          <w:p w14:paraId="203898D0" w14:textId="77777777" w:rsidR="0057474E" w:rsidRPr="00C56CB3" w:rsidRDefault="0057474E" w:rsidP="0072666E">
            <w:pPr>
              <w:rPr>
                <w:rFonts w:cs="Arial"/>
                <w:color w:val="auto"/>
                <w:szCs w:val="22"/>
                <w:lang w:eastAsia="en-IE"/>
              </w:rPr>
            </w:pPr>
            <w:r w:rsidRPr="00C56CB3">
              <w:rPr>
                <w:rFonts w:cs="Arial"/>
                <w:bCs/>
                <w:color w:val="auto"/>
                <w:szCs w:val="22"/>
              </w:rPr>
              <w:t>Section 2 -</w:t>
            </w:r>
            <w:r w:rsidRPr="00C56CB3">
              <w:rPr>
                <w:rFonts w:cs="Arial"/>
                <w:color w:val="auto"/>
                <w:szCs w:val="22"/>
                <w:lang w:eastAsia="en-IE"/>
              </w:rPr>
              <w:t xml:space="preserve"> Information to assist with notification of vacancies</w:t>
            </w:r>
          </w:p>
          <w:p w14:paraId="364B1FBB" w14:textId="77777777" w:rsidR="0057474E" w:rsidRPr="00C56CB3" w:rsidRDefault="0057474E" w:rsidP="0072666E">
            <w:pPr>
              <w:pStyle w:val="B"/>
              <w:rPr>
                <w:rFonts w:cs="Arial"/>
                <w:bCs/>
                <w:color w:val="auto"/>
                <w:szCs w:val="22"/>
              </w:rPr>
            </w:pPr>
            <w:r w:rsidRPr="00C56CB3">
              <w:rPr>
                <w:rFonts w:cs="Arial"/>
                <w:bCs/>
                <w:color w:val="auto"/>
                <w:szCs w:val="22"/>
              </w:rPr>
              <w:t xml:space="preserve">Section 3 - All  permanent and fixed term vacancies arising in the </w:t>
            </w:r>
            <w:r w:rsidR="00B57DF8">
              <w:rPr>
                <w:rFonts w:cs="Arial"/>
                <w:bCs/>
                <w:color w:val="auto"/>
                <w:szCs w:val="22"/>
              </w:rPr>
              <w:t>2023/24</w:t>
            </w:r>
          </w:p>
          <w:p w14:paraId="7B0D1D4D" w14:textId="77777777" w:rsidR="0057474E" w:rsidRPr="00C56CB3" w:rsidRDefault="0057474E" w:rsidP="0072666E">
            <w:pPr>
              <w:pStyle w:val="B"/>
              <w:rPr>
                <w:rFonts w:cs="Arial"/>
                <w:bCs/>
                <w:color w:val="auto"/>
                <w:szCs w:val="22"/>
              </w:rPr>
            </w:pPr>
            <w:r w:rsidRPr="00C56CB3">
              <w:rPr>
                <w:rFonts w:cs="Arial"/>
                <w:bCs/>
                <w:color w:val="auto"/>
                <w:szCs w:val="22"/>
              </w:rPr>
              <w:t xml:space="preserve">                   school year</w:t>
            </w:r>
          </w:p>
          <w:p w14:paraId="412A010B" w14:textId="77777777" w:rsidR="0057474E" w:rsidRPr="00C56CB3" w:rsidRDefault="0057474E" w:rsidP="0072666E">
            <w:pPr>
              <w:pStyle w:val="B"/>
              <w:ind w:left="1167" w:hanging="1167"/>
              <w:rPr>
                <w:rFonts w:cs="Arial"/>
                <w:bCs/>
                <w:color w:val="auto"/>
                <w:szCs w:val="22"/>
              </w:rPr>
            </w:pPr>
            <w:r w:rsidRPr="00C56CB3">
              <w:rPr>
                <w:rFonts w:cs="Arial"/>
                <w:bCs/>
                <w:color w:val="auto"/>
                <w:szCs w:val="22"/>
              </w:rPr>
              <w:t xml:space="preserve">Section 4 - </w:t>
            </w:r>
            <w:r>
              <w:rPr>
                <w:rFonts w:cs="Arial"/>
                <w:bCs/>
                <w:color w:val="auto"/>
                <w:szCs w:val="22"/>
              </w:rPr>
              <w:t xml:space="preserve"> </w:t>
            </w:r>
            <w:r w:rsidRPr="00C56CB3">
              <w:rPr>
                <w:rFonts w:cs="Arial"/>
                <w:bCs/>
                <w:color w:val="auto"/>
                <w:szCs w:val="22"/>
              </w:rPr>
              <w:t>Application for curricular concessions</w:t>
            </w:r>
          </w:p>
          <w:p w14:paraId="0376D665" w14:textId="77777777" w:rsidR="0057474E" w:rsidRPr="00C56CB3" w:rsidRDefault="0057474E" w:rsidP="0072666E">
            <w:pPr>
              <w:pStyle w:val="B"/>
              <w:ind w:left="1167" w:hanging="1167"/>
              <w:rPr>
                <w:rFonts w:cs="Arial"/>
                <w:bCs/>
                <w:color w:val="FF0000"/>
                <w:szCs w:val="22"/>
              </w:rPr>
            </w:pPr>
            <w:r w:rsidRPr="00C56CB3">
              <w:rPr>
                <w:rFonts w:cs="Arial"/>
                <w:bCs/>
                <w:color w:val="auto"/>
                <w:szCs w:val="22"/>
              </w:rPr>
              <w:t xml:space="preserve">Section 5 </w:t>
            </w:r>
            <w:r w:rsidRPr="003C12EB">
              <w:rPr>
                <w:rFonts w:cs="Arial"/>
                <w:bCs/>
                <w:color w:val="auto"/>
                <w:szCs w:val="22"/>
              </w:rPr>
              <w:t>-  Confirmation of teachers nominated for redeployment</w:t>
            </w:r>
          </w:p>
          <w:p w14:paraId="010B9A8A" w14:textId="77777777" w:rsidR="0057474E" w:rsidRPr="00C56CB3" w:rsidRDefault="0057474E" w:rsidP="0072666E">
            <w:pPr>
              <w:pStyle w:val="B"/>
              <w:rPr>
                <w:rFonts w:cs="Arial"/>
                <w:bCs/>
                <w:iCs/>
                <w:color w:val="auto"/>
                <w:szCs w:val="22"/>
              </w:rPr>
            </w:pPr>
            <w:r w:rsidRPr="00C56CB3">
              <w:rPr>
                <w:rFonts w:cs="Arial"/>
                <w:bCs/>
                <w:color w:val="auto"/>
                <w:szCs w:val="22"/>
              </w:rPr>
              <w:t>Section 6 - Certification by school authority</w:t>
            </w:r>
          </w:p>
        </w:tc>
        <w:tc>
          <w:tcPr>
            <w:tcW w:w="2019" w:type="dxa"/>
            <w:shd w:val="clear" w:color="auto" w:fill="auto"/>
            <w:vAlign w:val="center"/>
          </w:tcPr>
          <w:p w14:paraId="35345C4D" w14:textId="0912ADF1" w:rsidR="0057474E" w:rsidRPr="0010540A" w:rsidRDefault="0010540A" w:rsidP="0072666E">
            <w:pPr>
              <w:pStyle w:val="B"/>
              <w:rPr>
                <w:rFonts w:cs="Arial"/>
                <w:bCs/>
                <w:color w:val="auto"/>
                <w:szCs w:val="22"/>
              </w:rPr>
            </w:pPr>
            <w:r w:rsidRPr="0010540A">
              <w:rPr>
                <w:rFonts w:cs="Arial"/>
                <w:b/>
                <w:bCs/>
                <w:color w:val="auto"/>
                <w:szCs w:val="22"/>
              </w:rPr>
              <w:t>10</w:t>
            </w:r>
            <w:r w:rsidRPr="0010540A">
              <w:rPr>
                <w:rFonts w:cs="Arial"/>
                <w:b/>
                <w:bCs/>
                <w:color w:val="auto"/>
                <w:szCs w:val="22"/>
                <w:vertAlign w:val="superscript"/>
              </w:rPr>
              <w:t>th</w:t>
            </w:r>
            <w:r w:rsidRPr="0010540A">
              <w:rPr>
                <w:rFonts w:cs="Arial"/>
                <w:b/>
                <w:bCs/>
                <w:color w:val="auto"/>
                <w:szCs w:val="22"/>
              </w:rPr>
              <w:t xml:space="preserve"> March 2023</w:t>
            </w:r>
          </w:p>
        </w:tc>
      </w:tr>
      <w:tr w:rsidR="0057474E" w:rsidRPr="00C56CB3" w14:paraId="38DD4542" w14:textId="77777777" w:rsidTr="0072666E">
        <w:trPr>
          <w:trHeight w:val="1131"/>
        </w:trPr>
        <w:tc>
          <w:tcPr>
            <w:tcW w:w="1276" w:type="dxa"/>
          </w:tcPr>
          <w:p w14:paraId="22F0652E" w14:textId="77777777" w:rsidR="0057474E" w:rsidRPr="0050569C" w:rsidRDefault="00037598" w:rsidP="00037598">
            <w:pPr>
              <w:pStyle w:val="B"/>
              <w:rPr>
                <w:rFonts w:cs="Arial"/>
                <w:b/>
                <w:bCs/>
                <w:color w:val="auto"/>
                <w:szCs w:val="22"/>
              </w:rPr>
            </w:pPr>
            <w:r w:rsidRPr="0050569C">
              <w:rPr>
                <w:rFonts w:cs="Arial"/>
                <w:b/>
                <w:bCs/>
                <w:color w:val="auto"/>
                <w:szCs w:val="22"/>
              </w:rPr>
              <w:t xml:space="preserve">AP </w:t>
            </w:r>
            <w:r w:rsidR="00B57DF8">
              <w:rPr>
                <w:rFonts w:cs="Arial"/>
                <w:b/>
                <w:bCs/>
                <w:color w:val="auto"/>
                <w:szCs w:val="22"/>
              </w:rPr>
              <w:t>23-24</w:t>
            </w:r>
          </w:p>
        </w:tc>
        <w:tc>
          <w:tcPr>
            <w:tcW w:w="7655" w:type="dxa"/>
            <w:shd w:val="clear" w:color="auto" w:fill="auto"/>
          </w:tcPr>
          <w:p w14:paraId="7B665150" w14:textId="77777777" w:rsidR="0057474E" w:rsidRPr="00C56CB3" w:rsidRDefault="0057474E" w:rsidP="0072666E">
            <w:pPr>
              <w:pStyle w:val="B"/>
              <w:ind w:left="720" w:hanging="720"/>
              <w:rPr>
                <w:rFonts w:cs="Arial"/>
                <w:color w:val="auto"/>
                <w:szCs w:val="22"/>
              </w:rPr>
            </w:pPr>
            <w:r w:rsidRPr="00C56CB3">
              <w:rPr>
                <w:rFonts w:cs="Arial"/>
                <w:color w:val="auto"/>
                <w:szCs w:val="22"/>
              </w:rPr>
              <w:t>Application to the Independent Appeals Board to appeal:</w:t>
            </w:r>
          </w:p>
          <w:p w14:paraId="1F4A6A14" w14:textId="77777777" w:rsidR="0057474E" w:rsidRPr="00C56CB3" w:rsidRDefault="0057474E" w:rsidP="0072666E">
            <w:pPr>
              <w:pStyle w:val="B"/>
              <w:numPr>
                <w:ilvl w:val="0"/>
                <w:numId w:val="5"/>
              </w:numPr>
              <w:rPr>
                <w:rFonts w:cs="Arial"/>
                <w:color w:val="auto"/>
                <w:szCs w:val="22"/>
              </w:rPr>
            </w:pPr>
            <w:r w:rsidRPr="00C56CB3">
              <w:rPr>
                <w:rFonts w:cs="Arial"/>
                <w:color w:val="auto"/>
                <w:szCs w:val="22"/>
              </w:rPr>
              <w:t>the Department’s decision on curricular concessions</w:t>
            </w:r>
          </w:p>
          <w:p w14:paraId="04D454D1" w14:textId="77777777" w:rsidR="0057474E" w:rsidRPr="00C56CB3" w:rsidRDefault="0057474E" w:rsidP="0072666E">
            <w:pPr>
              <w:pStyle w:val="B"/>
              <w:numPr>
                <w:ilvl w:val="0"/>
                <w:numId w:val="2"/>
              </w:numPr>
              <w:rPr>
                <w:rFonts w:cs="Arial"/>
                <w:bCs/>
                <w:iCs/>
                <w:color w:val="auto"/>
                <w:szCs w:val="22"/>
              </w:rPr>
            </w:pPr>
            <w:r w:rsidRPr="00C56CB3">
              <w:rPr>
                <w:rFonts w:cs="Arial"/>
                <w:color w:val="auto"/>
                <w:szCs w:val="22"/>
              </w:rPr>
              <w:t>the allocation for language support (EAL) pupils with less than B1 (Level 3) proficiency in English</w:t>
            </w:r>
          </w:p>
        </w:tc>
        <w:tc>
          <w:tcPr>
            <w:tcW w:w="2019" w:type="dxa"/>
            <w:shd w:val="clear" w:color="auto" w:fill="auto"/>
            <w:vAlign w:val="center"/>
          </w:tcPr>
          <w:p w14:paraId="60C67758" w14:textId="49485BC5" w:rsidR="0057474E" w:rsidRPr="0010540A" w:rsidRDefault="0010540A" w:rsidP="0072666E">
            <w:pPr>
              <w:pStyle w:val="B"/>
              <w:rPr>
                <w:rFonts w:cs="Arial"/>
                <w:b/>
                <w:bCs/>
                <w:color w:val="auto"/>
                <w:szCs w:val="22"/>
              </w:rPr>
            </w:pPr>
            <w:r w:rsidRPr="0010540A">
              <w:rPr>
                <w:rFonts w:cs="Arial"/>
                <w:b/>
                <w:bCs/>
                <w:color w:val="auto"/>
                <w:szCs w:val="22"/>
              </w:rPr>
              <w:t>05</w:t>
            </w:r>
            <w:r w:rsidRPr="0010540A">
              <w:rPr>
                <w:rFonts w:cs="Arial"/>
                <w:b/>
                <w:bCs/>
                <w:color w:val="auto"/>
                <w:szCs w:val="22"/>
                <w:vertAlign w:val="superscript"/>
              </w:rPr>
              <w:t>th</w:t>
            </w:r>
            <w:r w:rsidRPr="0010540A">
              <w:rPr>
                <w:rFonts w:cs="Arial"/>
                <w:b/>
                <w:bCs/>
                <w:color w:val="auto"/>
                <w:szCs w:val="22"/>
              </w:rPr>
              <w:t xml:space="preserve"> May 2023</w:t>
            </w:r>
          </w:p>
        </w:tc>
      </w:tr>
      <w:tr w:rsidR="0057474E" w:rsidRPr="00B025CA" w14:paraId="175E7164" w14:textId="77777777" w:rsidTr="0072666E">
        <w:trPr>
          <w:trHeight w:val="570"/>
        </w:trPr>
        <w:tc>
          <w:tcPr>
            <w:tcW w:w="1276" w:type="dxa"/>
          </w:tcPr>
          <w:p w14:paraId="1BB6CA19" w14:textId="77777777" w:rsidR="0057474E" w:rsidRPr="0050569C" w:rsidRDefault="00037598" w:rsidP="0072666E">
            <w:pPr>
              <w:pStyle w:val="B"/>
              <w:rPr>
                <w:rFonts w:cs="Arial"/>
                <w:b/>
                <w:bCs/>
                <w:color w:val="auto"/>
                <w:szCs w:val="22"/>
              </w:rPr>
            </w:pPr>
            <w:r w:rsidRPr="0050569C">
              <w:rPr>
                <w:rFonts w:cs="Arial"/>
                <w:b/>
                <w:bCs/>
                <w:szCs w:val="22"/>
              </w:rPr>
              <w:t xml:space="preserve">AE </w:t>
            </w:r>
            <w:r w:rsidR="00B57DF8">
              <w:rPr>
                <w:rFonts w:cs="Arial"/>
                <w:b/>
                <w:bCs/>
                <w:szCs w:val="22"/>
              </w:rPr>
              <w:t>23-24</w:t>
            </w:r>
          </w:p>
          <w:p w14:paraId="4E73E1BF" w14:textId="77777777" w:rsidR="0057474E" w:rsidRPr="0050569C" w:rsidRDefault="0057474E" w:rsidP="0072666E">
            <w:pPr>
              <w:pStyle w:val="B"/>
              <w:rPr>
                <w:rFonts w:cs="Arial"/>
                <w:b/>
                <w:bCs/>
                <w:color w:val="auto"/>
                <w:szCs w:val="22"/>
              </w:rPr>
            </w:pPr>
          </w:p>
        </w:tc>
        <w:tc>
          <w:tcPr>
            <w:tcW w:w="7655" w:type="dxa"/>
            <w:shd w:val="clear" w:color="auto" w:fill="auto"/>
          </w:tcPr>
          <w:p w14:paraId="4EA82CDC" w14:textId="77777777" w:rsidR="0057474E" w:rsidRPr="00C56CB3" w:rsidRDefault="0057474E" w:rsidP="0072666E">
            <w:pPr>
              <w:pStyle w:val="B"/>
              <w:ind w:left="720" w:hanging="720"/>
              <w:rPr>
                <w:rFonts w:cs="Arial"/>
                <w:color w:val="auto"/>
                <w:szCs w:val="22"/>
              </w:rPr>
            </w:pPr>
            <w:r w:rsidRPr="00C56CB3">
              <w:rPr>
                <w:rFonts w:cs="Arial"/>
                <w:color w:val="auto"/>
                <w:szCs w:val="22"/>
              </w:rPr>
              <w:t>Application for allocation for a reduction in hours in respect of Self Financing</w:t>
            </w:r>
          </w:p>
          <w:p w14:paraId="24CDD0E9" w14:textId="77777777" w:rsidR="0057474E" w:rsidRPr="00C56CB3" w:rsidRDefault="0057474E" w:rsidP="0072666E">
            <w:pPr>
              <w:pStyle w:val="B"/>
              <w:ind w:left="720" w:hanging="720"/>
              <w:rPr>
                <w:rFonts w:cs="Arial"/>
                <w:color w:val="auto"/>
                <w:szCs w:val="22"/>
              </w:rPr>
            </w:pPr>
            <w:r w:rsidRPr="00C56CB3">
              <w:rPr>
                <w:rFonts w:cs="Arial"/>
                <w:color w:val="auto"/>
                <w:szCs w:val="22"/>
              </w:rPr>
              <w:t>Adult Education programme</w:t>
            </w:r>
          </w:p>
        </w:tc>
        <w:tc>
          <w:tcPr>
            <w:tcW w:w="2019" w:type="dxa"/>
            <w:shd w:val="clear" w:color="auto" w:fill="auto"/>
            <w:vAlign w:val="center"/>
          </w:tcPr>
          <w:p w14:paraId="06D43E15" w14:textId="0D05FF19" w:rsidR="0057474E" w:rsidRPr="0010540A" w:rsidRDefault="005E5F1E" w:rsidP="004447BB">
            <w:pPr>
              <w:pStyle w:val="B"/>
              <w:rPr>
                <w:rFonts w:cs="Arial"/>
                <w:b/>
                <w:bCs/>
                <w:color w:val="auto"/>
                <w:szCs w:val="22"/>
              </w:rPr>
            </w:pPr>
            <w:r>
              <w:rPr>
                <w:rFonts w:cs="Arial"/>
                <w:b/>
                <w:bCs/>
                <w:color w:val="auto"/>
                <w:szCs w:val="22"/>
              </w:rPr>
              <w:t>10</w:t>
            </w:r>
            <w:r w:rsidRPr="005E5F1E">
              <w:rPr>
                <w:rFonts w:cs="Arial"/>
                <w:b/>
                <w:bCs/>
                <w:color w:val="auto"/>
                <w:szCs w:val="22"/>
                <w:vertAlign w:val="superscript"/>
              </w:rPr>
              <w:t>th</w:t>
            </w:r>
            <w:r>
              <w:rPr>
                <w:rFonts w:cs="Arial"/>
                <w:b/>
                <w:bCs/>
                <w:color w:val="auto"/>
                <w:szCs w:val="22"/>
              </w:rPr>
              <w:t xml:space="preserve"> March</w:t>
            </w:r>
            <w:r w:rsidR="0050569C" w:rsidRPr="0010540A">
              <w:rPr>
                <w:rFonts w:cs="Arial"/>
                <w:b/>
                <w:bCs/>
                <w:color w:val="auto"/>
                <w:szCs w:val="22"/>
              </w:rPr>
              <w:t xml:space="preserve"> </w:t>
            </w:r>
            <w:r w:rsidR="003427D3" w:rsidRPr="0010540A">
              <w:rPr>
                <w:rFonts w:cs="Arial"/>
                <w:b/>
                <w:bCs/>
                <w:color w:val="auto"/>
                <w:szCs w:val="22"/>
              </w:rPr>
              <w:t>2023</w:t>
            </w:r>
          </w:p>
        </w:tc>
      </w:tr>
      <w:tr w:rsidR="0057474E" w:rsidRPr="00C56CB3" w14:paraId="76D116C6" w14:textId="77777777" w:rsidTr="0072666E">
        <w:trPr>
          <w:trHeight w:val="466"/>
        </w:trPr>
        <w:tc>
          <w:tcPr>
            <w:tcW w:w="1276" w:type="dxa"/>
          </w:tcPr>
          <w:p w14:paraId="1D30C0ED" w14:textId="77777777" w:rsidR="0057474E" w:rsidRPr="0050569C" w:rsidRDefault="00037598" w:rsidP="0072666E">
            <w:pPr>
              <w:pStyle w:val="B"/>
              <w:rPr>
                <w:rFonts w:cs="Arial"/>
                <w:b/>
                <w:bCs/>
                <w:color w:val="auto"/>
                <w:szCs w:val="22"/>
              </w:rPr>
            </w:pPr>
            <w:r w:rsidRPr="0050569C">
              <w:rPr>
                <w:rFonts w:cs="Arial"/>
                <w:b/>
                <w:bCs/>
                <w:szCs w:val="22"/>
              </w:rPr>
              <w:t xml:space="preserve">PE </w:t>
            </w:r>
            <w:r w:rsidR="00B57DF8">
              <w:rPr>
                <w:rFonts w:cs="Arial"/>
                <w:b/>
                <w:bCs/>
                <w:szCs w:val="22"/>
              </w:rPr>
              <w:t>23-24</w:t>
            </w:r>
            <w:r w:rsidR="0057474E" w:rsidRPr="0050569C">
              <w:rPr>
                <w:rFonts w:cs="Arial"/>
                <w:b/>
                <w:bCs/>
                <w:color w:val="auto"/>
                <w:szCs w:val="22"/>
              </w:rPr>
              <w:t xml:space="preserve"> </w:t>
            </w:r>
          </w:p>
        </w:tc>
        <w:tc>
          <w:tcPr>
            <w:tcW w:w="7655" w:type="dxa"/>
            <w:shd w:val="clear" w:color="auto" w:fill="auto"/>
          </w:tcPr>
          <w:p w14:paraId="72661564" w14:textId="77777777" w:rsidR="0057474E" w:rsidRPr="00C56CB3" w:rsidRDefault="0057474E" w:rsidP="0072666E">
            <w:pPr>
              <w:pStyle w:val="B"/>
              <w:ind w:left="33"/>
              <w:rPr>
                <w:rFonts w:cs="Arial"/>
                <w:color w:val="auto"/>
                <w:szCs w:val="22"/>
              </w:rPr>
            </w:pPr>
            <w:r w:rsidRPr="00C56CB3">
              <w:rPr>
                <w:rFonts w:cs="Arial"/>
                <w:color w:val="auto"/>
                <w:szCs w:val="22"/>
              </w:rPr>
              <w:t>Application for allocation in respect of increased enrolment</w:t>
            </w:r>
          </w:p>
        </w:tc>
        <w:tc>
          <w:tcPr>
            <w:tcW w:w="2019" w:type="dxa"/>
            <w:shd w:val="clear" w:color="auto" w:fill="auto"/>
            <w:vAlign w:val="center"/>
          </w:tcPr>
          <w:p w14:paraId="514FA09A" w14:textId="28E447AF" w:rsidR="0057474E" w:rsidRPr="0010540A" w:rsidRDefault="00C46CC9" w:rsidP="0072666E">
            <w:pPr>
              <w:pStyle w:val="B"/>
              <w:rPr>
                <w:rFonts w:cs="Arial"/>
                <w:b/>
                <w:bCs/>
                <w:color w:val="auto"/>
                <w:szCs w:val="22"/>
              </w:rPr>
            </w:pPr>
            <w:r>
              <w:rPr>
                <w:rFonts w:cs="Arial"/>
                <w:b/>
                <w:bCs/>
                <w:color w:val="auto"/>
                <w:szCs w:val="22"/>
              </w:rPr>
              <w:t>09</w:t>
            </w:r>
            <w:r w:rsidRPr="00C46CC9">
              <w:rPr>
                <w:rFonts w:cs="Arial"/>
                <w:b/>
                <w:bCs/>
                <w:color w:val="auto"/>
                <w:szCs w:val="22"/>
                <w:vertAlign w:val="superscript"/>
              </w:rPr>
              <w:t>th</w:t>
            </w:r>
            <w:r>
              <w:rPr>
                <w:rFonts w:cs="Arial"/>
                <w:b/>
                <w:bCs/>
                <w:color w:val="auto"/>
                <w:szCs w:val="22"/>
              </w:rPr>
              <w:t xml:space="preserve"> October 2023</w:t>
            </w:r>
          </w:p>
        </w:tc>
      </w:tr>
      <w:tr w:rsidR="00416648" w:rsidRPr="00C56CB3" w14:paraId="2B1E36DC" w14:textId="77777777" w:rsidTr="00684599">
        <w:trPr>
          <w:trHeight w:val="466"/>
        </w:trPr>
        <w:tc>
          <w:tcPr>
            <w:tcW w:w="1276" w:type="dxa"/>
          </w:tcPr>
          <w:p w14:paraId="4E639A2C" w14:textId="5D6FCA15" w:rsidR="00416648" w:rsidRPr="00197917" w:rsidRDefault="00416648" w:rsidP="00197917">
            <w:pPr>
              <w:pStyle w:val="B"/>
              <w:rPr>
                <w:rFonts w:cs="Arial"/>
                <w:b/>
                <w:bCs/>
                <w:color w:val="auto"/>
                <w:szCs w:val="22"/>
              </w:rPr>
            </w:pPr>
            <w:r w:rsidRPr="00197917">
              <w:rPr>
                <w:rFonts w:cs="Arial"/>
                <w:b/>
                <w:bCs/>
                <w:color w:val="auto"/>
                <w:szCs w:val="22"/>
              </w:rPr>
              <w:t>NE EAL</w:t>
            </w:r>
            <w:r w:rsidR="00197917" w:rsidRPr="00197917">
              <w:rPr>
                <w:rFonts w:cs="Arial"/>
                <w:b/>
                <w:bCs/>
                <w:color w:val="auto"/>
                <w:szCs w:val="22"/>
              </w:rPr>
              <w:t xml:space="preserve"> </w:t>
            </w:r>
            <w:r w:rsidR="00197917">
              <w:rPr>
                <w:rFonts w:cs="Arial"/>
                <w:b/>
                <w:bCs/>
                <w:color w:val="auto"/>
                <w:szCs w:val="22"/>
              </w:rPr>
              <w:t>23-24</w:t>
            </w:r>
          </w:p>
        </w:tc>
        <w:tc>
          <w:tcPr>
            <w:tcW w:w="7655" w:type="dxa"/>
            <w:shd w:val="clear" w:color="auto" w:fill="auto"/>
          </w:tcPr>
          <w:p w14:paraId="5E1E67B8" w14:textId="77777777" w:rsidR="00416648" w:rsidRPr="00197917" w:rsidRDefault="00D172DB" w:rsidP="0072666E">
            <w:pPr>
              <w:pStyle w:val="B"/>
              <w:ind w:left="33"/>
              <w:rPr>
                <w:rFonts w:cs="Arial"/>
                <w:color w:val="auto"/>
                <w:szCs w:val="22"/>
              </w:rPr>
            </w:pPr>
            <w:r w:rsidRPr="00197917">
              <w:rPr>
                <w:rFonts w:cs="Arial"/>
                <w:color w:val="auto"/>
                <w:szCs w:val="22"/>
              </w:rPr>
              <w:t>Application for Language Support (EAL) for New Entrant pupils</w:t>
            </w:r>
          </w:p>
        </w:tc>
        <w:tc>
          <w:tcPr>
            <w:tcW w:w="2019" w:type="dxa"/>
            <w:shd w:val="clear" w:color="auto" w:fill="D0CECE" w:themeFill="background2" w:themeFillShade="E6"/>
            <w:vAlign w:val="center"/>
          </w:tcPr>
          <w:p w14:paraId="4F7DE099" w14:textId="28B93DB3" w:rsidR="00416648" w:rsidRPr="00197917" w:rsidRDefault="00416648" w:rsidP="0072666E">
            <w:pPr>
              <w:pStyle w:val="B"/>
              <w:rPr>
                <w:rFonts w:cs="Arial"/>
                <w:b/>
                <w:bCs/>
                <w:color w:val="auto"/>
                <w:szCs w:val="22"/>
              </w:rPr>
            </w:pPr>
          </w:p>
        </w:tc>
      </w:tr>
      <w:tr w:rsidR="0057474E" w:rsidRPr="00B025CA" w14:paraId="098B4633" w14:textId="77777777" w:rsidTr="0072666E">
        <w:trPr>
          <w:trHeight w:val="1267"/>
        </w:trPr>
        <w:tc>
          <w:tcPr>
            <w:tcW w:w="1276" w:type="dxa"/>
          </w:tcPr>
          <w:p w14:paraId="66EB9ACA" w14:textId="77777777" w:rsidR="0057474E" w:rsidRPr="0050569C" w:rsidRDefault="00037598" w:rsidP="0072666E">
            <w:pPr>
              <w:pStyle w:val="B"/>
              <w:rPr>
                <w:rFonts w:cs="Arial"/>
                <w:bCs/>
                <w:color w:val="auto"/>
                <w:szCs w:val="22"/>
              </w:rPr>
            </w:pPr>
            <w:r w:rsidRPr="0050569C">
              <w:rPr>
                <w:rFonts w:cs="Arial"/>
                <w:b/>
                <w:bCs/>
                <w:szCs w:val="22"/>
              </w:rPr>
              <w:t xml:space="preserve">RD1 </w:t>
            </w:r>
            <w:r w:rsidR="00B57DF8">
              <w:rPr>
                <w:rFonts w:cs="Arial"/>
                <w:b/>
                <w:bCs/>
                <w:szCs w:val="22"/>
              </w:rPr>
              <w:t>23-24</w:t>
            </w:r>
          </w:p>
        </w:tc>
        <w:tc>
          <w:tcPr>
            <w:tcW w:w="7655" w:type="dxa"/>
            <w:shd w:val="clear" w:color="auto" w:fill="auto"/>
          </w:tcPr>
          <w:p w14:paraId="779E217A" w14:textId="77777777" w:rsidR="0057474E" w:rsidRPr="003C12EB" w:rsidRDefault="0057474E" w:rsidP="0072666E">
            <w:pPr>
              <w:pStyle w:val="B"/>
              <w:rPr>
                <w:rFonts w:cs="Arial"/>
                <w:bCs/>
                <w:iCs/>
                <w:color w:val="auto"/>
                <w:szCs w:val="22"/>
              </w:rPr>
            </w:pPr>
            <w:r w:rsidRPr="00C56CB3">
              <w:rPr>
                <w:rFonts w:cs="Arial"/>
                <w:bCs/>
                <w:color w:val="auto"/>
                <w:szCs w:val="22"/>
              </w:rPr>
              <w:t xml:space="preserve">Application for redeployment in accordance with the post primary redeployment schemes </w:t>
            </w:r>
            <w:r w:rsidRPr="003C12EB">
              <w:rPr>
                <w:rFonts w:cs="Arial"/>
                <w:bCs/>
                <w:color w:val="auto"/>
                <w:szCs w:val="22"/>
              </w:rPr>
              <w:t>from a Permanent/CID teacher:</w:t>
            </w:r>
          </w:p>
          <w:p w14:paraId="08774D52" w14:textId="77777777" w:rsidR="0057474E" w:rsidRPr="003C12EB" w:rsidRDefault="0057474E" w:rsidP="0072666E">
            <w:pPr>
              <w:pStyle w:val="B"/>
              <w:numPr>
                <w:ilvl w:val="0"/>
                <w:numId w:val="1"/>
              </w:numPr>
              <w:rPr>
                <w:rFonts w:cs="Arial"/>
                <w:bCs/>
                <w:iCs/>
                <w:color w:val="auto"/>
                <w:szCs w:val="22"/>
              </w:rPr>
            </w:pPr>
            <w:r w:rsidRPr="003C12EB">
              <w:rPr>
                <w:rFonts w:cs="Arial"/>
                <w:bCs/>
                <w:iCs/>
                <w:color w:val="auto"/>
                <w:szCs w:val="22"/>
              </w:rPr>
              <w:t>nominated for compulsory redeployment, or</w:t>
            </w:r>
          </w:p>
          <w:p w14:paraId="63DDE9FA" w14:textId="77777777" w:rsidR="0057474E" w:rsidRPr="00C56CB3" w:rsidRDefault="0057474E" w:rsidP="0072666E">
            <w:pPr>
              <w:pStyle w:val="B"/>
              <w:numPr>
                <w:ilvl w:val="0"/>
                <w:numId w:val="1"/>
              </w:numPr>
              <w:rPr>
                <w:rFonts w:cs="Arial"/>
                <w:bCs/>
                <w:color w:val="auto"/>
                <w:szCs w:val="22"/>
              </w:rPr>
            </w:pPr>
            <w:r w:rsidRPr="00C56CB3">
              <w:rPr>
                <w:rFonts w:cs="Arial"/>
                <w:bCs/>
                <w:iCs/>
                <w:color w:val="auto"/>
                <w:szCs w:val="22"/>
              </w:rPr>
              <w:t>applying for voluntary redeployment</w:t>
            </w:r>
          </w:p>
        </w:tc>
        <w:tc>
          <w:tcPr>
            <w:tcW w:w="2019" w:type="dxa"/>
            <w:shd w:val="clear" w:color="auto" w:fill="auto"/>
            <w:vAlign w:val="center"/>
          </w:tcPr>
          <w:p w14:paraId="5365F595" w14:textId="520AC530" w:rsidR="0057474E" w:rsidRPr="0010540A" w:rsidRDefault="0010540A" w:rsidP="0050569C">
            <w:pPr>
              <w:pStyle w:val="B"/>
              <w:rPr>
                <w:rFonts w:cs="Arial"/>
                <w:b/>
                <w:bCs/>
                <w:color w:val="auto"/>
                <w:szCs w:val="22"/>
              </w:rPr>
            </w:pPr>
            <w:r w:rsidRPr="0010540A">
              <w:rPr>
                <w:rFonts w:cs="Arial"/>
                <w:b/>
                <w:bCs/>
                <w:color w:val="auto"/>
                <w:szCs w:val="22"/>
              </w:rPr>
              <w:t>10</w:t>
            </w:r>
            <w:r w:rsidRPr="0010540A">
              <w:rPr>
                <w:rFonts w:cs="Arial"/>
                <w:b/>
                <w:bCs/>
                <w:color w:val="auto"/>
                <w:szCs w:val="22"/>
                <w:vertAlign w:val="superscript"/>
              </w:rPr>
              <w:t>th</w:t>
            </w:r>
            <w:r w:rsidRPr="0010540A">
              <w:rPr>
                <w:rFonts w:cs="Arial"/>
                <w:b/>
                <w:bCs/>
                <w:color w:val="auto"/>
                <w:szCs w:val="22"/>
              </w:rPr>
              <w:t xml:space="preserve"> March 2023</w:t>
            </w:r>
          </w:p>
        </w:tc>
      </w:tr>
      <w:tr w:rsidR="0057474E" w:rsidRPr="00B025CA" w14:paraId="6D45F27E" w14:textId="77777777" w:rsidTr="0072666E">
        <w:trPr>
          <w:trHeight w:val="1594"/>
        </w:trPr>
        <w:tc>
          <w:tcPr>
            <w:tcW w:w="1276" w:type="dxa"/>
          </w:tcPr>
          <w:p w14:paraId="3F10C9AD" w14:textId="77777777" w:rsidR="0057474E" w:rsidRPr="0050569C" w:rsidRDefault="00000000" w:rsidP="0072666E">
            <w:pPr>
              <w:pStyle w:val="B"/>
              <w:rPr>
                <w:rFonts w:cs="Arial"/>
                <w:b/>
                <w:bCs/>
                <w:szCs w:val="22"/>
              </w:rPr>
            </w:pPr>
            <w:hyperlink r:id="rId20" w:history="1">
              <w:r w:rsidR="0019160E">
                <w:rPr>
                  <w:b/>
                </w:rPr>
                <w:t>RD</w:t>
              </w:r>
              <w:r w:rsidR="008C138B" w:rsidRPr="0050569C">
                <w:rPr>
                  <w:b/>
                </w:rPr>
                <w:t>3</w:t>
              </w:r>
            </w:hyperlink>
            <w:r w:rsidR="008C138B" w:rsidRPr="0050569C">
              <w:rPr>
                <w:b/>
              </w:rPr>
              <w:t xml:space="preserve"> </w:t>
            </w:r>
            <w:r w:rsidR="00B57DF8">
              <w:rPr>
                <w:b/>
              </w:rPr>
              <w:t>23-24</w:t>
            </w:r>
          </w:p>
          <w:p w14:paraId="0215BFB4" w14:textId="77777777" w:rsidR="0057474E" w:rsidRPr="0050569C" w:rsidRDefault="0057474E" w:rsidP="0072666E">
            <w:pPr>
              <w:pStyle w:val="B"/>
              <w:rPr>
                <w:rFonts w:cs="Arial"/>
                <w:bCs/>
                <w:color w:val="auto"/>
                <w:szCs w:val="22"/>
              </w:rPr>
            </w:pPr>
          </w:p>
        </w:tc>
        <w:tc>
          <w:tcPr>
            <w:tcW w:w="7655" w:type="dxa"/>
            <w:shd w:val="clear" w:color="auto" w:fill="auto"/>
          </w:tcPr>
          <w:p w14:paraId="1768054E" w14:textId="77777777" w:rsidR="0057474E" w:rsidRPr="00C56CB3" w:rsidRDefault="0057474E" w:rsidP="0072666E">
            <w:pPr>
              <w:ind w:left="11" w:right="28"/>
              <w:contextualSpacing/>
              <w:rPr>
                <w:rFonts w:eastAsiaTheme="minorHAnsi" w:cs="Arial"/>
                <w:b/>
                <w:color w:val="auto"/>
                <w:szCs w:val="22"/>
                <w:lang w:val="en-IE"/>
              </w:rPr>
            </w:pPr>
            <w:r w:rsidRPr="00C56CB3">
              <w:rPr>
                <w:rFonts w:cs="Arial"/>
                <w:bCs/>
                <w:iCs/>
                <w:color w:val="auto"/>
                <w:szCs w:val="22"/>
              </w:rPr>
              <w:t xml:space="preserve">Declaration by a school where a teacher was awarded a CID under </w:t>
            </w:r>
            <w:r w:rsidRPr="00C56CB3">
              <w:rPr>
                <w:rFonts w:cs="Arial"/>
                <w:b/>
                <w:bCs/>
                <w:iCs/>
                <w:color w:val="auto"/>
                <w:szCs w:val="22"/>
              </w:rPr>
              <w:t xml:space="preserve">Circular 0024/2015 </w:t>
            </w:r>
            <w:r w:rsidRPr="00C56CB3">
              <w:rPr>
                <w:rFonts w:cs="Arial"/>
                <w:bCs/>
                <w:iCs/>
                <w:color w:val="auto"/>
                <w:szCs w:val="22"/>
              </w:rPr>
              <w:t>and is nominated for redeployment because:</w:t>
            </w:r>
          </w:p>
          <w:p w14:paraId="0CA03B90" w14:textId="77777777" w:rsidR="0057474E" w:rsidRPr="00C56CB3" w:rsidRDefault="0057474E" w:rsidP="0072666E">
            <w:pPr>
              <w:numPr>
                <w:ilvl w:val="0"/>
                <w:numId w:val="3"/>
              </w:numPr>
              <w:spacing w:after="160" w:line="259" w:lineRule="auto"/>
              <w:ind w:right="26"/>
              <w:contextualSpacing/>
              <w:rPr>
                <w:rFonts w:cs="Arial"/>
                <w:bCs/>
                <w:color w:val="auto"/>
                <w:szCs w:val="22"/>
              </w:rPr>
            </w:pPr>
            <w:r w:rsidRPr="00C56CB3">
              <w:rPr>
                <w:rFonts w:eastAsiaTheme="minorHAnsi" w:cs="Arial"/>
                <w:color w:val="auto"/>
                <w:szCs w:val="22"/>
                <w:lang w:val="en-IE"/>
              </w:rPr>
              <w:t xml:space="preserve">the teacher s/he was replacing is returning from career break or secondment, </w:t>
            </w:r>
            <w:r w:rsidRPr="00C56CB3">
              <w:rPr>
                <w:rFonts w:eastAsiaTheme="minorHAnsi" w:cs="Arial"/>
                <w:color w:val="auto"/>
                <w:szCs w:val="22"/>
                <w:u w:val="single"/>
                <w:lang w:val="en-IE"/>
              </w:rPr>
              <w:t>or</w:t>
            </w:r>
          </w:p>
          <w:p w14:paraId="7A19AC98" w14:textId="77777777" w:rsidR="0057474E" w:rsidRPr="00C56CB3" w:rsidRDefault="0057474E" w:rsidP="0072666E">
            <w:pPr>
              <w:numPr>
                <w:ilvl w:val="0"/>
                <w:numId w:val="3"/>
              </w:numPr>
              <w:spacing w:after="160" w:line="259" w:lineRule="auto"/>
              <w:ind w:right="26"/>
              <w:contextualSpacing/>
              <w:rPr>
                <w:rFonts w:cs="Arial"/>
                <w:bCs/>
                <w:color w:val="auto"/>
                <w:szCs w:val="22"/>
              </w:rPr>
            </w:pPr>
            <w:r w:rsidRPr="00C56CB3">
              <w:rPr>
                <w:rFonts w:eastAsiaTheme="minorHAnsi" w:cs="Arial"/>
                <w:color w:val="auto"/>
                <w:szCs w:val="22"/>
                <w:lang w:val="en-IE"/>
              </w:rPr>
              <w:t>a curricular mismatch exists in his/her subject(s)</w:t>
            </w:r>
          </w:p>
        </w:tc>
        <w:tc>
          <w:tcPr>
            <w:tcW w:w="2019" w:type="dxa"/>
            <w:shd w:val="clear" w:color="auto" w:fill="auto"/>
            <w:vAlign w:val="center"/>
          </w:tcPr>
          <w:p w14:paraId="45FF46A5" w14:textId="4F46B744" w:rsidR="0057474E" w:rsidRPr="0010540A" w:rsidRDefault="0010540A" w:rsidP="004447BB">
            <w:pPr>
              <w:pStyle w:val="B"/>
              <w:rPr>
                <w:rFonts w:cs="Arial"/>
                <w:b/>
                <w:bCs/>
                <w:color w:val="auto"/>
                <w:szCs w:val="22"/>
              </w:rPr>
            </w:pPr>
            <w:r w:rsidRPr="0010540A">
              <w:rPr>
                <w:rFonts w:cs="Arial"/>
                <w:b/>
                <w:bCs/>
                <w:color w:val="auto"/>
                <w:szCs w:val="22"/>
              </w:rPr>
              <w:t>10</w:t>
            </w:r>
            <w:r w:rsidRPr="0010540A">
              <w:rPr>
                <w:rFonts w:cs="Arial"/>
                <w:b/>
                <w:bCs/>
                <w:color w:val="auto"/>
                <w:szCs w:val="22"/>
                <w:vertAlign w:val="superscript"/>
              </w:rPr>
              <w:t>th</w:t>
            </w:r>
            <w:r w:rsidRPr="0010540A">
              <w:rPr>
                <w:rFonts w:cs="Arial"/>
                <w:b/>
                <w:bCs/>
                <w:color w:val="auto"/>
                <w:szCs w:val="22"/>
              </w:rPr>
              <w:t xml:space="preserve"> March 2023</w:t>
            </w:r>
          </w:p>
        </w:tc>
      </w:tr>
      <w:tr w:rsidR="0057474E" w:rsidRPr="00B025CA" w14:paraId="4385CAA7" w14:textId="77777777" w:rsidTr="0072666E">
        <w:trPr>
          <w:trHeight w:val="883"/>
        </w:trPr>
        <w:tc>
          <w:tcPr>
            <w:tcW w:w="1276" w:type="dxa"/>
          </w:tcPr>
          <w:p w14:paraId="2F74C1B6" w14:textId="77777777" w:rsidR="0057474E" w:rsidRPr="0050569C" w:rsidRDefault="00000000" w:rsidP="0072666E">
            <w:pPr>
              <w:pStyle w:val="B"/>
              <w:rPr>
                <w:rFonts w:cs="Arial"/>
                <w:b/>
                <w:bCs/>
                <w:szCs w:val="22"/>
              </w:rPr>
            </w:pPr>
            <w:hyperlink r:id="rId21" w:history="1">
              <w:r w:rsidR="008C138B" w:rsidRPr="0050569C">
                <w:rPr>
                  <w:b/>
                </w:rPr>
                <w:t>RD10</w:t>
              </w:r>
            </w:hyperlink>
            <w:r w:rsidR="008C138B" w:rsidRPr="0050569C">
              <w:rPr>
                <w:b/>
              </w:rPr>
              <w:t xml:space="preserve"> </w:t>
            </w:r>
            <w:r w:rsidR="00B57DF8">
              <w:rPr>
                <w:b/>
              </w:rPr>
              <w:t>23-24</w:t>
            </w:r>
          </w:p>
          <w:p w14:paraId="2D38395C" w14:textId="77777777" w:rsidR="0057474E" w:rsidRPr="0050569C" w:rsidRDefault="0057474E" w:rsidP="0072666E">
            <w:pPr>
              <w:pStyle w:val="B"/>
              <w:rPr>
                <w:rFonts w:cs="Arial"/>
                <w:b/>
                <w:bCs/>
                <w:color w:val="auto"/>
                <w:szCs w:val="22"/>
              </w:rPr>
            </w:pPr>
          </w:p>
        </w:tc>
        <w:tc>
          <w:tcPr>
            <w:tcW w:w="7655" w:type="dxa"/>
            <w:shd w:val="clear" w:color="auto" w:fill="auto"/>
          </w:tcPr>
          <w:p w14:paraId="60FD5AE2" w14:textId="77777777" w:rsidR="0057474E" w:rsidRPr="00C56CB3" w:rsidRDefault="0057474E" w:rsidP="0072666E">
            <w:pPr>
              <w:pStyle w:val="B"/>
              <w:rPr>
                <w:rFonts w:cs="Arial"/>
                <w:bCs/>
                <w:color w:val="auto"/>
                <w:szCs w:val="22"/>
              </w:rPr>
            </w:pPr>
            <w:r w:rsidRPr="003C12EB">
              <w:rPr>
                <w:rFonts w:cs="Arial"/>
                <w:bCs/>
                <w:iCs/>
                <w:color w:val="auto"/>
                <w:szCs w:val="22"/>
              </w:rPr>
              <w:t xml:space="preserve">Appeal </w:t>
            </w:r>
            <w:r>
              <w:rPr>
                <w:rFonts w:cs="Arial"/>
                <w:bCs/>
                <w:iCs/>
                <w:color w:val="auto"/>
                <w:szCs w:val="22"/>
              </w:rPr>
              <w:t>f</w:t>
            </w:r>
            <w:r w:rsidRPr="003C12EB">
              <w:rPr>
                <w:rFonts w:cs="Arial"/>
                <w:bCs/>
                <w:iCs/>
                <w:color w:val="auto"/>
                <w:szCs w:val="22"/>
              </w:rPr>
              <w:t xml:space="preserve">orm </w:t>
            </w:r>
            <w:r w:rsidRPr="00C56CB3">
              <w:rPr>
                <w:rFonts w:cs="Arial"/>
                <w:bCs/>
                <w:iCs/>
                <w:color w:val="auto"/>
                <w:szCs w:val="22"/>
              </w:rPr>
              <w:t>to be completed by a teacher nominated for redeployment where s/he considers that the process and procedures set out in the redeployment agreement were not complied with</w:t>
            </w:r>
          </w:p>
        </w:tc>
        <w:tc>
          <w:tcPr>
            <w:tcW w:w="2019" w:type="dxa"/>
            <w:shd w:val="clear" w:color="auto" w:fill="auto"/>
            <w:vAlign w:val="center"/>
          </w:tcPr>
          <w:p w14:paraId="72946F7C" w14:textId="706BF6D8" w:rsidR="0057474E" w:rsidRPr="0010540A" w:rsidRDefault="0010540A" w:rsidP="0072666E">
            <w:pPr>
              <w:pStyle w:val="B"/>
              <w:rPr>
                <w:rFonts w:cs="Arial"/>
                <w:b/>
                <w:bCs/>
                <w:color w:val="auto"/>
                <w:szCs w:val="22"/>
              </w:rPr>
            </w:pPr>
            <w:r w:rsidRPr="0010540A">
              <w:rPr>
                <w:rFonts w:cs="Arial"/>
                <w:b/>
                <w:bCs/>
                <w:color w:val="auto"/>
                <w:szCs w:val="22"/>
              </w:rPr>
              <w:t>10</w:t>
            </w:r>
            <w:r w:rsidRPr="0010540A">
              <w:rPr>
                <w:rFonts w:cs="Arial"/>
                <w:b/>
                <w:bCs/>
                <w:color w:val="auto"/>
                <w:szCs w:val="22"/>
                <w:vertAlign w:val="superscript"/>
              </w:rPr>
              <w:t>th</w:t>
            </w:r>
            <w:r w:rsidRPr="0010540A">
              <w:rPr>
                <w:rFonts w:cs="Arial"/>
                <w:b/>
                <w:bCs/>
                <w:color w:val="auto"/>
                <w:szCs w:val="22"/>
              </w:rPr>
              <w:t xml:space="preserve"> March 2023</w:t>
            </w:r>
          </w:p>
        </w:tc>
      </w:tr>
      <w:tr w:rsidR="0057474E" w:rsidRPr="00C56CB3" w14:paraId="0EF21BF0" w14:textId="77777777" w:rsidTr="0072666E">
        <w:trPr>
          <w:trHeight w:val="862"/>
        </w:trPr>
        <w:tc>
          <w:tcPr>
            <w:tcW w:w="1276" w:type="dxa"/>
          </w:tcPr>
          <w:p w14:paraId="7EBC4401" w14:textId="77777777" w:rsidR="0057474E" w:rsidRPr="0050569C" w:rsidRDefault="00037598" w:rsidP="0072666E">
            <w:pPr>
              <w:pStyle w:val="B"/>
              <w:rPr>
                <w:rFonts w:cs="Arial"/>
                <w:bCs/>
                <w:color w:val="auto"/>
                <w:szCs w:val="22"/>
              </w:rPr>
            </w:pPr>
            <w:r w:rsidRPr="0050569C">
              <w:rPr>
                <w:rFonts w:cs="Arial"/>
                <w:b/>
                <w:bCs/>
                <w:szCs w:val="22"/>
              </w:rPr>
              <w:t xml:space="preserve">Pilot RD1 </w:t>
            </w:r>
            <w:r w:rsidR="00B57DF8">
              <w:rPr>
                <w:rFonts w:cs="Arial"/>
                <w:b/>
                <w:bCs/>
                <w:szCs w:val="22"/>
              </w:rPr>
              <w:t>23-24</w:t>
            </w:r>
          </w:p>
        </w:tc>
        <w:tc>
          <w:tcPr>
            <w:tcW w:w="7655" w:type="dxa"/>
            <w:shd w:val="clear" w:color="auto" w:fill="auto"/>
          </w:tcPr>
          <w:p w14:paraId="1789C451" w14:textId="77777777" w:rsidR="0057474E" w:rsidRPr="00C56CB3" w:rsidRDefault="0057474E" w:rsidP="00600F7C">
            <w:pPr>
              <w:pStyle w:val="B"/>
              <w:rPr>
                <w:rFonts w:cs="Arial"/>
                <w:bCs/>
                <w:color w:val="auto"/>
                <w:szCs w:val="22"/>
              </w:rPr>
            </w:pPr>
            <w:r w:rsidRPr="00C56CB3">
              <w:rPr>
                <w:rFonts w:cs="Arial"/>
                <w:bCs/>
                <w:color w:val="auto"/>
                <w:szCs w:val="22"/>
              </w:rPr>
              <w:t xml:space="preserve">Application for redeployment under the terms of the Pilot Voluntary </w:t>
            </w:r>
            <w:r w:rsidRPr="00490F9E">
              <w:rPr>
                <w:rFonts w:cs="Arial"/>
                <w:bCs/>
                <w:color w:val="auto"/>
                <w:szCs w:val="22"/>
              </w:rPr>
              <w:t xml:space="preserve">Redeployment Scheme </w:t>
            </w:r>
            <w:r w:rsidR="003427D3">
              <w:rPr>
                <w:rFonts w:cs="Arial"/>
                <w:bCs/>
                <w:color w:val="auto"/>
                <w:szCs w:val="22"/>
              </w:rPr>
              <w:t>2023</w:t>
            </w:r>
          </w:p>
        </w:tc>
        <w:tc>
          <w:tcPr>
            <w:tcW w:w="2019" w:type="dxa"/>
            <w:shd w:val="clear" w:color="auto" w:fill="auto"/>
            <w:vAlign w:val="center"/>
          </w:tcPr>
          <w:p w14:paraId="1B3D04E9" w14:textId="633A036F" w:rsidR="0057474E" w:rsidRPr="0010540A" w:rsidRDefault="0010540A" w:rsidP="00141AEA">
            <w:pPr>
              <w:pStyle w:val="B"/>
              <w:rPr>
                <w:rFonts w:cs="Arial"/>
                <w:b/>
                <w:bCs/>
                <w:color w:val="auto"/>
                <w:szCs w:val="22"/>
              </w:rPr>
            </w:pPr>
            <w:r w:rsidRPr="0010540A">
              <w:rPr>
                <w:rFonts w:cs="Arial"/>
                <w:b/>
                <w:bCs/>
                <w:color w:val="auto"/>
                <w:szCs w:val="22"/>
              </w:rPr>
              <w:t>10</w:t>
            </w:r>
            <w:r w:rsidRPr="0010540A">
              <w:rPr>
                <w:rFonts w:cs="Arial"/>
                <w:b/>
                <w:bCs/>
                <w:color w:val="auto"/>
                <w:szCs w:val="22"/>
                <w:vertAlign w:val="superscript"/>
              </w:rPr>
              <w:t>th</w:t>
            </w:r>
            <w:r w:rsidRPr="0010540A">
              <w:rPr>
                <w:rFonts w:cs="Arial"/>
                <w:b/>
                <w:bCs/>
                <w:color w:val="auto"/>
                <w:szCs w:val="22"/>
              </w:rPr>
              <w:t xml:space="preserve"> March 2023</w:t>
            </w:r>
          </w:p>
        </w:tc>
      </w:tr>
    </w:tbl>
    <w:p w14:paraId="79268FFD" w14:textId="77777777" w:rsidR="0057474E" w:rsidRPr="00C56CB3" w:rsidRDefault="0057474E" w:rsidP="0057474E">
      <w:pPr>
        <w:rPr>
          <w:rFonts w:cs="Arial"/>
          <w:b/>
          <w:color w:val="auto"/>
          <w:sz w:val="20"/>
          <w:szCs w:val="20"/>
        </w:rPr>
        <w:sectPr w:rsidR="0057474E" w:rsidRPr="00C56CB3" w:rsidSect="0072666E">
          <w:headerReference w:type="even" r:id="rId22"/>
          <w:headerReference w:type="default" r:id="rId23"/>
          <w:footerReference w:type="even" r:id="rId24"/>
          <w:footerReference w:type="default" r:id="rId25"/>
          <w:headerReference w:type="first" r:id="rId26"/>
          <w:pgSz w:w="11906" w:h="16838" w:code="9"/>
          <w:pgMar w:top="964" w:right="1701" w:bottom="1134" w:left="1134" w:header="709" w:footer="709" w:gutter="0"/>
          <w:cols w:space="708"/>
          <w:docGrid w:linePitch="360"/>
        </w:sectPr>
      </w:pPr>
    </w:p>
    <w:p w14:paraId="576ED9E4" w14:textId="77777777" w:rsidR="0057474E" w:rsidRPr="00251546" w:rsidRDefault="0057474E" w:rsidP="00251546">
      <w:pPr>
        <w:pStyle w:val="Default"/>
        <w:ind w:left="720" w:hanging="720"/>
        <w:contextualSpacing/>
        <w:jc w:val="both"/>
        <w:rPr>
          <w:rFonts w:ascii="Arial" w:hAnsi="Arial" w:cs="Arial"/>
          <w:b/>
          <w:bCs/>
          <w:iCs/>
          <w:color w:val="004D44"/>
          <w:lang w:eastAsia="en-US"/>
        </w:rPr>
      </w:pPr>
      <w:r w:rsidRPr="00251546">
        <w:rPr>
          <w:rFonts w:ascii="Arial" w:hAnsi="Arial" w:cs="Arial"/>
          <w:b/>
          <w:bCs/>
          <w:iCs/>
          <w:color w:val="004D44"/>
          <w:lang w:eastAsia="en-US"/>
        </w:rPr>
        <w:lastRenderedPageBreak/>
        <w:t>Appendix 2 - Guidelines for applications for Curricular Concessions</w:t>
      </w:r>
    </w:p>
    <w:p w14:paraId="52A9D8C4" w14:textId="77777777" w:rsidR="0057474E" w:rsidRPr="00251546" w:rsidRDefault="0057474E" w:rsidP="00251546">
      <w:pPr>
        <w:pStyle w:val="Default"/>
        <w:ind w:left="720" w:hanging="720"/>
        <w:contextualSpacing/>
        <w:jc w:val="both"/>
        <w:rPr>
          <w:rFonts w:ascii="Arial" w:hAnsi="Arial" w:cs="Arial"/>
          <w:b/>
          <w:bCs/>
          <w:iCs/>
          <w:color w:val="004D44"/>
          <w:lang w:eastAsia="en-US"/>
        </w:rPr>
      </w:pPr>
    </w:p>
    <w:p w14:paraId="58EDC858" w14:textId="77777777" w:rsidR="0057474E" w:rsidRPr="00E16A84" w:rsidRDefault="0057474E" w:rsidP="00251546">
      <w:pPr>
        <w:pStyle w:val="Default"/>
        <w:ind w:left="720" w:hanging="720"/>
        <w:contextualSpacing/>
        <w:jc w:val="both"/>
        <w:rPr>
          <w:rFonts w:ascii="Arial" w:hAnsi="Arial" w:cs="Arial"/>
          <w:b/>
          <w:bCs/>
          <w:iCs/>
          <w:color w:val="004D44"/>
          <w:lang w:eastAsia="en-US"/>
        </w:rPr>
      </w:pPr>
      <w:r w:rsidRPr="00E16A84">
        <w:rPr>
          <w:rFonts w:ascii="Arial" w:hAnsi="Arial" w:cs="Arial"/>
          <w:b/>
          <w:bCs/>
          <w:iCs/>
          <w:color w:val="004D44"/>
          <w:lang w:eastAsia="en-US"/>
        </w:rPr>
        <w:t>School Management review</w:t>
      </w:r>
    </w:p>
    <w:p w14:paraId="352BBC73" w14:textId="77777777" w:rsidR="0057474E" w:rsidRPr="00C56CB3" w:rsidRDefault="0057474E" w:rsidP="0057474E">
      <w:pPr>
        <w:jc w:val="both"/>
        <w:rPr>
          <w:rFonts w:cs="Arial"/>
          <w:color w:val="auto"/>
          <w:sz w:val="24"/>
        </w:rPr>
      </w:pPr>
    </w:p>
    <w:p w14:paraId="69E95181" w14:textId="77777777" w:rsidR="0057474E" w:rsidRPr="00C56CB3" w:rsidRDefault="0057474E" w:rsidP="0057474E">
      <w:pPr>
        <w:jc w:val="both"/>
        <w:rPr>
          <w:rFonts w:cs="Arial"/>
          <w:color w:val="auto"/>
          <w:sz w:val="24"/>
        </w:rPr>
      </w:pPr>
      <w:r w:rsidRPr="00C56CB3">
        <w:rPr>
          <w:rFonts w:cs="Arial"/>
          <w:color w:val="auto"/>
          <w:sz w:val="24"/>
        </w:rPr>
        <w:t>Before deciding to apply for curricular concessions a school must:</w:t>
      </w:r>
    </w:p>
    <w:p w14:paraId="36E8B7E0" w14:textId="77777777" w:rsidR="0057474E" w:rsidRPr="00C56CB3" w:rsidRDefault="0057474E" w:rsidP="0057474E">
      <w:pPr>
        <w:jc w:val="both"/>
        <w:rPr>
          <w:rFonts w:cs="Arial"/>
          <w:color w:val="auto"/>
          <w:sz w:val="24"/>
        </w:rPr>
      </w:pPr>
    </w:p>
    <w:p w14:paraId="18E2E970" w14:textId="5CD8A566" w:rsidR="0057474E" w:rsidRPr="00355BD9" w:rsidRDefault="00141AEA" w:rsidP="0057474E">
      <w:pPr>
        <w:pStyle w:val="ListParagraph"/>
        <w:numPr>
          <w:ilvl w:val="0"/>
          <w:numId w:val="33"/>
        </w:numPr>
        <w:spacing w:after="160"/>
        <w:ind w:hanging="294"/>
        <w:jc w:val="both"/>
        <w:rPr>
          <w:rFonts w:cs="Arial"/>
          <w:bCs/>
          <w:color w:val="auto"/>
          <w:sz w:val="24"/>
        </w:rPr>
      </w:pPr>
      <w:r w:rsidRPr="00355BD9">
        <w:rPr>
          <w:rFonts w:cs="Arial"/>
          <w:color w:val="auto"/>
          <w:sz w:val="24"/>
        </w:rPr>
        <w:t>Conduct</w:t>
      </w:r>
      <w:r w:rsidR="0057474E" w:rsidRPr="00355BD9">
        <w:rPr>
          <w:rFonts w:cs="Arial"/>
          <w:color w:val="auto"/>
          <w:sz w:val="24"/>
        </w:rPr>
        <w:t xml:space="preserve"> a curriculum audit.</w:t>
      </w:r>
      <w:r w:rsidR="0057474E" w:rsidRPr="00355BD9">
        <w:rPr>
          <w:rFonts w:eastAsiaTheme="minorHAnsi" w:cs="Arial"/>
          <w:color w:val="auto"/>
          <w:sz w:val="24"/>
          <w:szCs w:val="22"/>
          <w:lang w:val="en-IE"/>
        </w:rPr>
        <w:t xml:space="preserve"> A curriculum audit is a school management tool used to pre-plan and organise the school’s timetable.  It is prepared by reference to the approved staffing allocation from the Department for the coming school year.  It contains the assignment of subjects/curriculum to each class and the associated teachers, with the class</w:t>
      </w:r>
      <w:r w:rsidR="00684599">
        <w:rPr>
          <w:rFonts w:eastAsiaTheme="minorHAnsi" w:cs="Arial"/>
          <w:color w:val="auto"/>
          <w:sz w:val="24"/>
          <w:szCs w:val="22"/>
          <w:lang w:val="en-IE"/>
        </w:rPr>
        <w:t xml:space="preserve"> periods given to each subject i</w:t>
      </w:r>
      <w:r w:rsidR="0057474E" w:rsidRPr="00355BD9">
        <w:rPr>
          <w:rFonts w:eastAsiaTheme="minorHAnsi" w:cs="Arial"/>
          <w:color w:val="auto"/>
          <w:sz w:val="24"/>
          <w:szCs w:val="22"/>
          <w:lang w:val="en-IE"/>
        </w:rPr>
        <w:t xml:space="preserve">t’s primary purpose is to define how teaching and learning will be delivered in the most effective way in the school.  The school’s management body can assist the school authority in preparing the curriculum audit.  </w:t>
      </w:r>
    </w:p>
    <w:p w14:paraId="54223817" w14:textId="77777777" w:rsidR="0057474E" w:rsidRPr="00050305" w:rsidRDefault="00141AEA" w:rsidP="0057474E">
      <w:pPr>
        <w:pStyle w:val="ListParagraph"/>
        <w:numPr>
          <w:ilvl w:val="0"/>
          <w:numId w:val="33"/>
        </w:numPr>
        <w:jc w:val="both"/>
        <w:rPr>
          <w:rFonts w:cs="Arial"/>
          <w:bCs/>
          <w:color w:val="auto"/>
          <w:sz w:val="24"/>
        </w:rPr>
      </w:pPr>
      <w:r w:rsidRPr="00C56CB3">
        <w:rPr>
          <w:rFonts w:cs="Arial"/>
          <w:bCs/>
          <w:color w:val="auto"/>
          <w:sz w:val="24"/>
        </w:rPr>
        <w:t>Consider</w:t>
      </w:r>
      <w:r w:rsidR="0057474E" w:rsidRPr="00C56CB3">
        <w:rPr>
          <w:rFonts w:cs="Arial"/>
          <w:bCs/>
          <w:color w:val="auto"/>
          <w:sz w:val="24"/>
        </w:rPr>
        <w:t xml:space="preserve"> if the school will be eligible for an additional allocation in respect of projected increase in enrolment in </w:t>
      </w:r>
      <w:r w:rsidR="0057474E" w:rsidRPr="00050305">
        <w:rPr>
          <w:rFonts w:cs="Arial"/>
          <w:bCs/>
          <w:color w:val="auto"/>
          <w:sz w:val="24"/>
        </w:rPr>
        <w:t xml:space="preserve">the </w:t>
      </w:r>
      <w:r w:rsidR="00B57DF8">
        <w:rPr>
          <w:rFonts w:cs="Arial"/>
          <w:bCs/>
          <w:color w:val="auto"/>
          <w:sz w:val="24"/>
        </w:rPr>
        <w:t>2023/24</w:t>
      </w:r>
      <w:r w:rsidR="0057474E" w:rsidRPr="00050305">
        <w:rPr>
          <w:rFonts w:cs="Arial"/>
          <w:bCs/>
          <w:color w:val="auto"/>
          <w:sz w:val="24"/>
        </w:rPr>
        <w:t xml:space="preserve"> school year.  </w:t>
      </w:r>
      <w:r w:rsidR="0057474E" w:rsidRPr="00050305">
        <w:rPr>
          <w:rFonts w:cs="Arial"/>
          <w:b/>
          <w:bCs/>
          <w:color w:val="auto"/>
          <w:sz w:val="24"/>
        </w:rPr>
        <w:t>This allocation is taken into account when deciding an application for curricular concessions</w:t>
      </w:r>
      <w:r w:rsidR="0057474E" w:rsidRPr="00050305">
        <w:rPr>
          <w:rFonts w:cs="Arial"/>
          <w:bCs/>
          <w:color w:val="auto"/>
          <w:sz w:val="24"/>
        </w:rPr>
        <w:t>.</w:t>
      </w:r>
    </w:p>
    <w:p w14:paraId="3FCEB25B" w14:textId="77777777" w:rsidR="0057474E" w:rsidRPr="00050305" w:rsidRDefault="00141AEA" w:rsidP="0057474E">
      <w:pPr>
        <w:pStyle w:val="ListParagraph"/>
        <w:widowControl w:val="0"/>
        <w:numPr>
          <w:ilvl w:val="0"/>
          <w:numId w:val="33"/>
        </w:numPr>
        <w:suppressAutoHyphens/>
        <w:jc w:val="both"/>
        <w:rPr>
          <w:rFonts w:cs="Arial"/>
          <w:color w:val="auto"/>
          <w:sz w:val="24"/>
        </w:rPr>
      </w:pPr>
      <w:r w:rsidRPr="00050305">
        <w:rPr>
          <w:rFonts w:cs="Arial"/>
          <w:color w:val="auto"/>
          <w:sz w:val="24"/>
        </w:rPr>
        <w:t>Consider</w:t>
      </w:r>
      <w:r w:rsidR="0057474E" w:rsidRPr="00050305">
        <w:rPr>
          <w:rFonts w:cs="Arial"/>
          <w:color w:val="auto"/>
          <w:sz w:val="24"/>
        </w:rPr>
        <w:t xml:space="preserve"> the options of sharing teachers between recognised post primary schools as outlined in </w:t>
      </w:r>
      <w:r w:rsidR="0057474E" w:rsidRPr="00050305">
        <w:rPr>
          <w:rFonts w:cs="Arial"/>
          <w:b/>
          <w:color w:val="auto"/>
          <w:sz w:val="24"/>
        </w:rPr>
        <w:t>Circular 0015/2019</w:t>
      </w:r>
      <w:r w:rsidR="0057474E" w:rsidRPr="00050305">
        <w:rPr>
          <w:rFonts w:cs="Arial"/>
          <w:color w:val="auto"/>
          <w:sz w:val="24"/>
        </w:rPr>
        <w:t xml:space="preserve">.  </w:t>
      </w:r>
    </w:p>
    <w:p w14:paraId="779D2B64" w14:textId="77777777" w:rsidR="0057474E" w:rsidRPr="00050305" w:rsidRDefault="0057474E" w:rsidP="0057474E">
      <w:pPr>
        <w:pStyle w:val="ListParagraph"/>
        <w:widowControl w:val="0"/>
        <w:suppressAutoHyphens/>
        <w:ind w:left="786"/>
        <w:jc w:val="both"/>
        <w:rPr>
          <w:rFonts w:cs="Arial"/>
          <w:color w:val="auto"/>
          <w:sz w:val="24"/>
        </w:rPr>
      </w:pPr>
    </w:p>
    <w:p w14:paraId="63968F77" w14:textId="77777777" w:rsidR="0057474E" w:rsidRPr="00050305" w:rsidRDefault="0057474E" w:rsidP="00251546">
      <w:pPr>
        <w:pStyle w:val="Default"/>
        <w:ind w:left="720" w:hanging="720"/>
        <w:contextualSpacing/>
        <w:jc w:val="both"/>
        <w:rPr>
          <w:rFonts w:ascii="Arial" w:hAnsi="Arial" w:cs="Arial"/>
          <w:b/>
          <w:bCs/>
          <w:iCs/>
          <w:color w:val="004D44"/>
          <w:lang w:eastAsia="en-US"/>
        </w:rPr>
      </w:pPr>
      <w:r w:rsidRPr="00050305">
        <w:rPr>
          <w:rFonts w:ascii="Arial" w:hAnsi="Arial" w:cs="Arial"/>
          <w:b/>
          <w:bCs/>
          <w:iCs/>
          <w:color w:val="004D44"/>
          <w:lang w:eastAsia="en-US"/>
        </w:rPr>
        <w:t>Application for Curricular Concessions</w:t>
      </w:r>
    </w:p>
    <w:p w14:paraId="220AB70D" w14:textId="77777777" w:rsidR="0057474E" w:rsidRPr="00050305" w:rsidRDefault="0057474E" w:rsidP="0057474E">
      <w:pPr>
        <w:widowControl w:val="0"/>
        <w:tabs>
          <w:tab w:val="left" w:pos="-720"/>
        </w:tabs>
        <w:suppressAutoHyphens/>
        <w:contextualSpacing/>
        <w:jc w:val="both"/>
        <w:rPr>
          <w:rFonts w:cs="Arial"/>
          <w:b/>
          <w:color w:val="auto"/>
          <w:sz w:val="24"/>
        </w:rPr>
      </w:pPr>
    </w:p>
    <w:p w14:paraId="101D3A01" w14:textId="77777777" w:rsidR="0057474E" w:rsidRPr="00C56CB3" w:rsidRDefault="0057474E" w:rsidP="0057474E">
      <w:pPr>
        <w:pStyle w:val="ListParagraph"/>
        <w:widowControl w:val="0"/>
        <w:tabs>
          <w:tab w:val="left" w:pos="-720"/>
        </w:tabs>
        <w:suppressAutoHyphens/>
        <w:ind w:left="0" w:hanging="578"/>
        <w:jc w:val="both"/>
        <w:rPr>
          <w:rFonts w:cs="Arial"/>
          <w:b/>
          <w:color w:val="auto"/>
          <w:sz w:val="24"/>
        </w:rPr>
      </w:pPr>
      <w:r w:rsidRPr="00050305">
        <w:rPr>
          <w:rFonts w:cs="Arial"/>
          <w:color w:val="auto"/>
          <w:sz w:val="24"/>
        </w:rPr>
        <w:t xml:space="preserve">         If, on completion of the management review, a school is not in a position to meet essential curricular commitments for pupils and deems it necessary to apply for curricular concessions, an application may be made by completing </w:t>
      </w:r>
      <w:r w:rsidR="00F5693A" w:rsidRPr="00050305">
        <w:rPr>
          <w:rFonts w:cs="Arial"/>
          <w:b/>
          <w:color w:val="auto"/>
          <w:sz w:val="24"/>
        </w:rPr>
        <w:t xml:space="preserve">Section 4 of Form CC </w:t>
      </w:r>
      <w:r w:rsidR="00B57DF8">
        <w:rPr>
          <w:rFonts w:cs="Arial"/>
          <w:b/>
          <w:color w:val="auto"/>
          <w:sz w:val="24"/>
        </w:rPr>
        <w:t>23-24</w:t>
      </w:r>
      <w:r w:rsidRPr="00050305">
        <w:rPr>
          <w:rFonts w:cs="Arial"/>
          <w:b/>
          <w:color w:val="auto"/>
          <w:sz w:val="24"/>
        </w:rPr>
        <w:t>.</w:t>
      </w:r>
      <w:r w:rsidRPr="00C56CB3">
        <w:rPr>
          <w:rFonts w:cs="Arial"/>
          <w:b/>
          <w:color w:val="auto"/>
          <w:sz w:val="24"/>
        </w:rPr>
        <w:t xml:space="preserve"> </w:t>
      </w:r>
    </w:p>
    <w:p w14:paraId="4C46E864" w14:textId="77777777" w:rsidR="0057474E" w:rsidRPr="00C56CB3" w:rsidRDefault="0057474E" w:rsidP="0057474E">
      <w:pPr>
        <w:pStyle w:val="ListParagraph"/>
        <w:widowControl w:val="0"/>
        <w:tabs>
          <w:tab w:val="left" w:pos="-720"/>
        </w:tabs>
        <w:suppressAutoHyphens/>
        <w:ind w:hanging="578"/>
        <w:jc w:val="both"/>
        <w:rPr>
          <w:rFonts w:cs="Arial"/>
          <w:b/>
          <w:color w:val="auto"/>
          <w:sz w:val="24"/>
        </w:rPr>
      </w:pPr>
    </w:p>
    <w:p w14:paraId="574E2EBA" w14:textId="77777777" w:rsidR="0057474E" w:rsidRPr="00C56CB3" w:rsidRDefault="0057474E" w:rsidP="0057474E">
      <w:pPr>
        <w:widowControl w:val="0"/>
        <w:tabs>
          <w:tab w:val="left" w:pos="-720"/>
        </w:tabs>
        <w:suppressAutoHyphens/>
        <w:contextualSpacing/>
        <w:jc w:val="both"/>
        <w:rPr>
          <w:rFonts w:cs="Arial"/>
          <w:bCs/>
          <w:color w:val="auto"/>
          <w:sz w:val="24"/>
        </w:rPr>
      </w:pPr>
      <w:r w:rsidRPr="00C56CB3">
        <w:rPr>
          <w:rFonts w:cs="Arial"/>
          <w:bCs/>
          <w:color w:val="auto"/>
          <w:sz w:val="24"/>
        </w:rPr>
        <w:t>Applications should clearly state:</w:t>
      </w:r>
    </w:p>
    <w:p w14:paraId="6D636CB6" w14:textId="77777777" w:rsidR="0057474E" w:rsidRPr="00C56CB3" w:rsidRDefault="0057474E" w:rsidP="0057474E">
      <w:pPr>
        <w:widowControl w:val="0"/>
        <w:tabs>
          <w:tab w:val="left" w:pos="-720"/>
        </w:tabs>
        <w:suppressAutoHyphens/>
        <w:ind w:left="720"/>
        <w:contextualSpacing/>
        <w:jc w:val="both"/>
        <w:rPr>
          <w:rFonts w:cs="Arial"/>
          <w:bCs/>
          <w:color w:val="auto"/>
          <w:sz w:val="24"/>
        </w:rPr>
      </w:pPr>
    </w:p>
    <w:p w14:paraId="1A4E657A" w14:textId="2A45FA82" w:rsidR="0057474E" w:rsidRPr="00C56CB3" w:rsidRDefault="00684599" w:rsidP="0057474E">
      <w:pPr>
        <w:widowControl w:val="0"/>
        <w:numPr>
          <w:ilvl w:val="0"/>
          <w:numId w:val="32"/>
        </w:numPr>
        <w:tabs>
          <w:tab w:val="left" w:pos="-720"/>
        </w:tabs>
        <w:suppressAutoHyphens/>
        <w:ind w:left="1134" w:hanging="414"/>
        <w:contextualSpacing/>
        <w:jc w:val="both"/>
        <w:rPr>
          <w:rFonts w:cs="Arial"/>
          <w:bCs/>
          <w:color w:val="auto"/>
          <w:sz w:val="24"/>
        </w:rPr>
      </w:pPr>
      <w:r w:rsidRPr="00C56CB3">
        <w:rPr>
          <w:rFonts w:cs="Arial"/>
          <w:bCs/>
          <w:color w:val="auto"/>
          <w:sz w:val="24"/>
        </w:rPr>
        <w:t>The</w:t>
      </w:r>
      <w:r w:rsidR="0057474E" w:rsidRPr="00C56CB3">
        <w:rPr>
          <w:rFonts w:cs="Arial"/>
          <w:bCs/>
          <w:color w:val="auto"/>
          <w:sz w:val="24"/>
        </w:rPr>
        <w:t xml:space="preserve"> period for which short-term support is needed to enable the school authority to respond to identified curricular problems (generally for 1 school year, but not exceeding 3 school years).</w:t>
      </w:r>
    </w:p>
    <w:p w14:paraId="4C97A767" w14:textId="69EC1A20" w:rsidR="0057474E" w:rsidRPr="00C56CB3" w:rsidRDefault="00684599" w:rsidP="0057474E">
      <w:pPr>
        <w:widowControl w:val="0"/>
        <w:numPr>
          <w:ilvl w:val="0"/>
          <w:numId w:val="32"/>
        </w:numPr>
        <w:tabs>
          <w:tab w:val="left" w:pos="-720"/>
        </w:tabs>
        <w:suppressAutoHyphens/>
        <w:ind w:left="1134" w:hanging="414"/>
        <w:contextualSpacing/>
        <w:jc w:val="both"/>
        <w:rPr>
          <w:rFonts w:cs="Arial"/>
          <w:bCs/>
          <w:color w:val="auto"/>
          <w:sz w:val="24"/>
        </w:rPr>
      </w:pPr>
      <w:r w:rsidRPr="00C56CB3">
        <w:rPr>
          <w:rFonts w:cs="Arial"/>
          <w:bCs/>
          <w:color w:val="auto"/>
          <w:sz w:val="24"/>
        </w:rPr>
        <w:t>Any</w:t>
      </w:r>
      <w:r w:rsidR="0057474E" w:rsidRPr="00C56CB3">
        <w:rPr>
          <w:rFonts w:cs="Arial"/>
          <w:bCs/>
          <w:color w:val="auto"/>
          <w:sz w:val="24"/>
        </w:rPr>
        <w:t xml:space="preserve"> particular requirements of small stand-alone schools.</w:t>
      </w:r>
    </w:p>
    <w:p w14:paraId="70FDE917" w14:textId="7998890F" w:rsidR="0057474E" w:rsidRPr="00C56CB3" w:rsidRDefault="00684599" w:rsidP="0057474E">
      <w:pPr>
        <w:widowControl w:val="0"/>
        <w:numPr>
          <w:ilvl w:val="0"/>
          <w:numId w:val="32"/>
        </w:numPr>
        <w:tabs>
          <w:tab w:val="left" w:pos="-720"/>
        </w:tabs>
        <w:suppressAutoHyphens/>
        <w:ind w:left="1134" w:hanging="414"/>
        <w:contextualSpacing/>
        <w:jc w:val="both"/>
        <w:rPr>
          <w:rFonts w:cs="Arial"/>
          <w:bCs/>
          <w:color w:val="auto"/>
          <w:sz w:val="24"/>
        </w:rPr>
      </w:pPr>
      <w:r w:rsidRPr="00C56CB3">
        <w:rPr>
          <w:rFonts w:cs="Arial"/>
          <w:bCs/>
          <w:color w:val="auto"/>
          <w:sz w:val="24"/>
        </w:rPr>
        <w:t>Exceptional</w:t>
      </w:r>
      <w:r w:rsidR="0057474E" w:rsidRPr="00C56CB3">
        <w:rPr>
          <w:rFonts w:cs="Arial"/>
          <w:bCs/>
          <w:color w:val="auto"/>
          <w:sz w:val="24"/>
        </w:rPr>
        <w:t xml:space="preserve"> factors that the school authority considers to be relevant.</w:t>
      </w:r>
    </w:p>
    <w:p w14:paraId="57E40CEB" w14:textId="77777777" w:rsidR="0057474E" w:rsidRPr="00C56CB3" w:rsidRDefault="0057474E" w:rsidP="0057474E">
      <w:pPr>
        <w:widowControl w:val="0"/>
        <w:tabs>
          <w:tab w:val="left" w:pos="-720"/>
        </w:tabs>
        <w:suppressAutoHyphens/>
        <w:ind w:left="1134" w:hanging="414"/>
        <w:contextualSpacing/>
        <w:jc w:val="both"/>
        <w:rPr>
          <w:rFonts w:cs="Arial"/>
          <w:bCs/>
          <w:color w:val="auto"/>
          <w:sz w:val="24"/>
        </w:rPr>
      </w:pPr>
      <w:r w:rsidRPr="00C56CB3">
        <w:rPr>
          <w:rFonts w:cs="Arial"/>
          <w:b/>
          <w:bCs/>
          <w:color w:val="auto"/>
          <w:sz w:val="24"/>
        </w:rPr>
        <w:tab/>
        <w:t xml:space="preserve"> </w:t>
      </w:r>
    </w:p>
    <w:p w14:paraId="62D06D0F" w14:textId="77777777" w:rsidR="0057474E" w:rsidRPr="00E16A84" w:rsidRDefault="0057474E" w:rsidP="00E16A84">
      <w:pPr>
        <w:pStyle w:val="Default"/>
        <w:ind w:left="720" w:hanging="720"/>
        <w:contextualSpacing/>
        <w:jc w:val="both"/>
        <w:rPr>
          <w:rFonts w:ascii="Arial" w:hAnsi="Arial" w:cs="Arial"/>
          <w:b/>
          <w:bCs/>
          <w:iCs/>
          <w:color w:val="004D44"/>
          <w:lang w:eastAsia="en-US"/>
        </w:rPr>
      </w:pPr>
      <w:r w:rsidRPr="00E16A84">
        <w:rPr>
          <w:rFonts w:ascii="Arial" w:hAnsi="Arial" w:cs="Arial"/>
          <w:b/>
          <w:bCs/>
          <w:iCs/>
          <w:color w:val="004D44"/>
          <w:lang w:eastAsia="en-US"/>
        </w:rPr>
        <w:t>IMPORTANT</w:t>
      </w:r>
    </w:p>
    <w:p w14:paraId="70F4C28C" w14:textId="77777777" w:rsidR="0057474E" w:rsidRPr="00C56CB3" w:rsidRDefault="0057474E" w:rsidP="0057474E">
      <w:pPr>
        <w:widowControl w:val="0"/>
        <w:tabs>
          <w:tab w:val="left" w:pos="-720"/>
        </w:tabs>
        <w:suppressAutoHyphens/>
        <w:contextualSpacing/>
        <w:jc w:val="both"/>
        <w:rPr>
          <w:rFonts w:cs="Arial"/>
          <w:bCs/>
          <w:color w:val="auto"/>
          <w:sz w:val="24"/>
        </w:rPr>
      </w:pPr>
      <w:r w:rsidRPr="00C56CB3">
        <w:rPr>
          <w:rFonts w:cs="Arial"/>
          <w:bCs/>
          <w:color w:val="auto"/>
          <w:sz w:val="24"/>
        </w:rPr>
        <w:t>Curricular concessions may not be sought:</w:t>
      </w:r>
    </w:p>
    <w:p w14:paraId="78D8567D" w14:textId="7292C78B" w:rsidR="0057474E" w:rsidRPr="00C56CB3" w:rsidRDefault="00684599" w:rsidP="0057474E">
      <w:pPr>
        <w:pStyle w:val="ListParagraph"/>
        <w:widowControl w:val="0"/>
        <w:numPr>
          <w:ilvl w:val="0"/>
          <w:numId w:val="26"/>
        </w:numPr>
        <w:tabs>
          <w:tab w:val="left" w:pos="-720"/>
        </w:tabs>
        <w:suppressAutoHyphens/>
        <w:ind w:left="709" w:hanging="284"/>
        <w:jc w:val="both"/>
        <w:rPr>
          <w:rFonts w:cs="Arial"/>
          <w:bCs/>
          <w:color w:val="auto"/>
          <w:sz w:val="24"/>
        </w:rPr>
      </w:pPr>
      <w:r w:rsidRPr="00C56CB3">
        <w:rPr>
          <w:rFonts w:cs="Arial"/>
          <w:bCs/>
          <w:color w:val="auto"/>
          <w:sz w:val="24"/>
        </w:rPr>
        <w:t>To</w:t>
      </w:r>
      <w:r w:rsidR="0057474E" w:rsidRPr="00C56CB3">
        <w:rPr>
          <w:rFonts w:cs="Arial"/>
          <w:bCs/>
          <w:color w:val="auto"/>
          <w:sz w:val="24"/>
        </w:rPr>
        <w:t xml:space="preserve"> facilitate the sanction of an application from a teacher for approved leave of absence, i.e. job</w:t>
      </w:r>
      <w:r>
        <w:rPr>
          <w:rFonts w:cs="Arial"/>
          <w:bCs/>
          <w:color w:val="auto"/>
          <w:sz w:val="24"/>
        </w:rPr>
        <w:t xml:space="preserve"> </w:t>
      </w:r>
      <w:r w:rsidR="0057474E" w:rsidRPr="00C56CB3">
        <w:rPr>
          <w:rFonts w:cs="Arial"/>
          <w:bCs/>
          <w:color w:val="auto"/>
          <w:sz w:val="24"/>
        </w:rPr>
        <w:t>share, career break or secondment.</w:t>
      </w:r>
    </w:p>
    <w:p w14:paraId="1E7AED54" w14:textId="35A5E165" w:rsidR="0057474E" w:rsidRPr="00C56CB3" w:rsidRDefault="00684599" w:rsidP="0057474E">
      <w:pPr>
        <w:pStyle w:val="ListParagraph"/>
        <w:widowControl w:val="0"/>
        <w:numPr>
          <w:ilvl w:val="0"/>
          <w:numId w:val="7"/>
        </w:numPr>
        <w:tabs>
          <w:tab w:val="left" w:pos="-720"/>
        </w:tabs>
        <w:suppressAutoHyphens/>
        <w:ind w:left="709" w:hanging="284"/>
        <w:jc w:val="both"/>
        <w:rPr>
          <w:rFonts w:cs="Arial"/>
          <w:bCs/>
          <w:color w:val="auto"/>
          <w:sz w:val="24"/>
        </w:rPr>
      </w:pPr>
      <w:r w:rsidRPr="00C56CB3">
        <w:rPr>
          <w:rFonts w:cs="Arial"/>
          <w:bCs/>
          <w:color w:val="auto"/>
          <w:sz w:val="24"/>
        </w:rPr>
        <w:t>To</w:t>
      </w:r>
      <w:r w:rsidR="0057474E" w:rsidRPr="00C56CB3">
        <w:rPr>
          <w:rFonts w:cs="Arial"/>
          <w:bCs/>
          <w:color w:val="auto"/>
          <w:sz w:val="24"/>
        </w:rPr>
        <w:t xml:space="preserve"> enable schools to retain or develop a curricular provision that cannot be sustained within enrolments, staffing entitlements and school plans.</w:t>
      </w:r>
    </w:p>
    <w:p w14:paraId="6CEF62FD" w14:textId="431EE7F3" w:rsidR="0057474E" w:rsidRPr="00C56CB3" w:rsidRDefault="00684599" w:rsidP="0057474E">
      <w:pPr>
        <w:pStyle w:val="ListParagraph"/>
        <w:widowControl w:val="0"/>
        <w:numPr>
          <w:ilvl w:val="0"/>
          <w:numId w:val="7"/>
        </w:numPr>
        <w:tabs>
          <w:tab w:val="left" w:pos="-720"/>
        </w:tabs>
        <w:suppressAutoHyphens/>
        <w:ind w:left="709" w:hanging="284"/>
        <w:jc w:val="both"/>
        <w:rPr>
          <w:rFonts w:cs="Arial"/>
          <w:bCs/>
          <w:color w:val="auto"/>
          <w:sz w:val="24"/>
        </w:rPr>
      </w:pPr>
      <w:r w:rsidRPr="00C56CB3">
        <w:rPr>
          <w:rFonts w:cs="Arial"/>
          <w:bCs/>
          <w:color w:val="auto"/>
          <w:sz w:val="24"/>
        </w:rPr>
        <w:t>To</w:t>
      </w:r>
      <w:r w:rsidR="0057474E" w:rsidRPr="00C56CB3">
        <w:rPr>
          <w:rFonts w:cs="Arial"/>
          <w:bCs/>
          <w:color w:val="auto"/>
          <w:sz w:val="24"/>
        </w:rPr>
        <w:t xml:space="preserve"> introduce a new subject.</w:t>
      </w:r>
    </w:p>
    <w:p w14:paraId="36B57BF2" w14:textId="0068C80F" w:rsidR="0057474E" w:rsidRPr="00C56CB3" w:rsidRDefault="00684599" w:rsidP="0057474E">
      <w:pPr>
        <w:pStyle w:val="ListParagraph"/>
        <w:widowControl w:val="0"/>
        <w:numPr>
          <w:ilvl w:val="0"/>
          <w:numId w:val="7"/>
        </w:numPr>
        <w:tabs>
          <w:tab w:val="left" w:pos="-720"/>
        </w:tabs>
        <w:suppressAutoHyphens/>
        <w:ind w:left="709" w:hanging="284"/>
        <w:jc w:val="both"/>
        <w:rPr>
          <w:rFonts w:cs="Arial"/>
          <w:bCs/>
          <w:color w:val="auto"/>
          <w:sz w:val="24"/>
        </w:rPr>
      </w:pPr>
      <w:r w:rsidRPr="00C56CB3">
        <w:rPr>
          <w:rFonts w:cs="Arial"/>
          <w:bCs/>
          <w:color w:val="auto"/>
          <w:sz w:val="24"/>
        </w:rPr>
        <w:t>For</w:t>
      </w:r>
      <w:r w:rsidR="0057474E" w:rsidRPr="00C56CB3">
        <w:rPr>
          <w:rFonts w:cs="Arial"/>
          <w:bCs/>
          <w:color w:val="auto"/>
          <w:sz w:val="24"/>
        </w:rPr>
        <w:t xml:space="preserve"> Junior Cycle Reform Professional Time.</w:t>
      </w:r>
    </w:p>
    <w:p w14:paraId="6B60CC73" w14:textId="31BDA3DA" w:rsidR="0057474E" w:rsidRPr="00C56CB3" w:rsidRDefault="00684599" w:rsidP="0057474E">
      <w:pPr>
        <w:pStyle w:val="ListParagraph"/>
        <w:widowControl w:val="0"/>
        <w:numPr>
          <w:ilvl w:val="0"/>
          <w:numId w:val="7"/>
        </w:numPr>
        <w:tabs>
          <w:tab w:val="left" w:pos="-720"/>
        </w:tabs>
        <w:suppressAutoHyphens/>
        <w:ind w:left="709" w:hanging="284"/>
        <w:jc w:val="both"/>
        <w:rPr>
          <w:rFonts w:cs="Arial"/>
          <w:bCs/>
          <w:color w:val="auto"/>
          <w:sz w:val="24"/>
        </w:rPr>
      </w:pPr>
      <w:r w:rsidRPr="00C56CB3">
        <w:rPr>
          <w:rFonts w:cs="Arial"/>
          <w:bCs/>
          <w:color w:val="auto"/>
          <w:sz w:val="24"/>
        </w:rPr>
        <w:t>For</w:t>
      </w:r>
      <w:r w:rsidR="0057474E" w:rsidRPr="00C56CB3">
        <w:rPr>
          <w:rFonts w:cs="Arial"/>
          <w:bCs/>
          <w:color w:val="auto"/>
          <w:sz w:val="24"/>
        </w:rPr>
        <w:t xml:space="preserve"> Guidance Provision.</w:t>
      </w:r>
    </w:p>
    <w:p w14:paraId="7B905A4D" w14:textId="1620BF70" w:rsidR="0057474E" w:rsidRPr="00C56CB3" w:rsidRDefault="00684599" w:rsidP="0057474E">
      <w:pPr>
        <w:pStyle w:val="ListParagraph"/>
        <w:widowControl w:val="0"/>
        <w:numPr>
          <w:ilvl w:val="0"/>
          <w:numId w:val="7"/>
        </w:numPr>
        <w:tabs>
          <w:tab w:val="left" w:pos="-720"/>
        </w:tabs>
        <w:suppressAutoHyphens/>
        <w:ind w:left="709" w:hanging="284"/>
        <w:jc w:val="both"/>
        <w:rPr>
          <w:rFonts w:cs="Arial"/>
          <w:bCs/>
          <w:color w:val="auto"/>
          <w:sz w:val="24"/>
        </w:rPr>
      </w:pPr>
      <w:r w:rsidRPr="00C56CB3">
        <w:rPr>
          <w:rFonts w:cs="Arial"/>
          <w:bCs/>
          <w:color w:val="auto"/>
          <w:sz w:val="24"/>
        </w:rPr>
        <w:t>For</w:t>
      </w:r>
      <w:r w:rsidR="0057474E" w:rsidRPr="00C56CB3">
        <w:rPr>
          <w:rFonts w:cs="Arial"/>
          <w:bCs/>
          <w:color w:val="auto"/>
          <w:sz w:val="24"/>
        </w:rPr>
        <w:t xml:space="preserve"> PLC programmes.</w:t>
      </w:r>
    </w:p>
    <w:p w14:paraId="6BE525FE" w14:textId="4CB68DEC" w:rsidR="0057474E" w:rsidRPr="00C56CB3" w:rsidRDefault="00684599" w:rsidP="0057474E">
      <w:pPr>
        <w:pStyle w:val="ListParagraph"/>
        <w:widowControl w:val="0"/>
        <w:numPr>
          <w:ilvl w:val="0"/>
          <w:numId w:val="7"/>
        </w:numPr>
        <w:tabs>
          <w:tab w:val="left" w:pos="-720"/>
        </w:tabs>
        <w:suppressAutoHyphens/>
        <w:ind w:left="709" w:hanging="284"/>
        <w:jc w:val="both"/>
        <w:rPr>
          <w:rFonts w:cs="Arial"/>
          <w:bCs/>
          <w:color w:val="auto"/>
          <w:sz w:val="24"/>
        </w:rPr>
      </w:pPr>
      <w:r w:rsidRPr="00C56CB3">
        <w:rPr>
          <w:rFonts w:cs="Arial"/>
          <w:bCs/>
          <w:color w:val="auto"/>
          <w:sz w:val="24"/>
        </w:rPr>
        <w:t>For</w:t>
      </w:r>
      <w:r w:rsidR="0057474E" w:rsidRPr="00C56CB3">
        <w:rPr>
          <w:rFonts w:cs="Arial"/>
          <w:bCs/>
          <w:color w:val="auto"/>
          <w:sz w:val="24"/>
        </w:rPr>
        <w:t xml:space="preserve"> additional Special Education Needs, Special classes, Resource, Behaviour for Learning posts – these posts are allocated by the National Council for Special Education (NCSE).</w:t>
      </w:r>
    </w:p>
    <w:p w14:paraId="50EF8260" w14:textId="37DA3770" w:rsidR="0057474E" w:rsidRDefault="00684599" w:rsidP="0057474E">
      <w:pPr>
        <w:pStyle w:val="ListParagraph"/>
        <w:widowControl w:val="0"/>
        <w:numPr>
          <w:ilvl w:val="0"/>
          <w:numId w:val="7"/>
        </w:numPr>
        <w:tabs>
          <w:tab w:val="left" w:pos="-720"/>
        </w:tabs>
        <w:suppressAutoHyphens/>
        <w:ind w:left="709" w:hanging="284"/>
        <w:jc w:val="both"/>
        <w:rPr>
          <w:rFonts w:cs="Arial"/>
          <w:bCs/>
          <w:color w:val="auto"/>
          <w:sz w:val="24"/>
        </w:rPr>
      </w:pPr>
      <w:r w:rsidRPr="00C56CB3">
        <w:rPr>
          <w:rFonts w:cs="Arial"/>
          <w:bCs/>
          <w:color w:val="auto"/>
          <w:sz w:val="24"/>
        </w:rPr>
        <w:t>For</w:t>
      </w:r>
      <w:r w:rsidR="0057474E" w:rsidRPr="00C56CB3">
        <w:rPr>
          <w:rFonts w:cs="Arial"/>
          <w:bCs/>
          <w:color w:val="auto"/>
          <w:sz w:val="24"/>
        </w:rPr>
        <w:t xml:space="preserve"> reduced teaching hours for an AP1 post holder.</w:t>
      </w:r>
    </w:p>
    <w:p w14:paraId="0F697585" w14:textId="77777777" w:rsidR="00AD25D8" w:rsidRPr="00AD25D8" w:rsidRDefault="00AD25D8" w:rsidP="00AD25D8">
      <w:pPr>
        <w:widowControl w:val="0"/>
        <w:tabs>
          <w:tab w:val="left" w:pos="-720"/>
        </w:tabs>
        <w:suppressAutoHyphens/>
        <w:jc w:val="both"/>
        <w:rPr>
          <w:rFonts w:cs="Arial"/>
          <w:bCs/>
          <w:color w:val="auto"/>
          <w:sz w:val="24"/>
        </w:rPr>
      </w:pPr>
    </w:p>
    <w:p w14:paraId="5BCE1E38" w14:textId="3F0199E8" w:rsidR="0057474E" w:rsidRPr="00050305" w:rsidRDefault="0057474E" w:rsidP="0057474E">
      <w:pPr>
        <w:widowControl w:val="0"/>
        <w:tabs>
          <w:tab w:val="left" w:pos="-720"/>
        </w:tabs>
        <w:suppressAutoHyphens/>
        <w:jc w:val="both"/>
        <w:rPr>
          <w:rFonts w:cs="Arial"/>
          <w:bCs/>
          <w:color w:val="auto"/>
          <w:sz w:val="24"/>
        </w:rPr>
      </w:pPr>
      <w:r w:rsidRPr="00F40ABB">
        <w:rPr>
          <w:rFonts w:cs="Arial"/>
          <w:color w:val="auto"/>
          <w:sz w:val="24"/>
          <w:u w:val="single"/>
        </w:rPr>
        <w:lastRenderedPageBreak/>
        <w:t>Two</w:t>
      </w:r>
      <w:r w:rsidRPr="00C56CB3">
        <w:rPr>
          <w:rFonts w:cs="Arial"/>
          <w:color w:val="auto"/>
          <w:sz w:val="24"/>
        </w:rPr>
        <w:t xml:space="preserve"> typed copies of the completed form must be submitted to </w:t>
      </w:r>
      <w:r w:rsidRPr="00C56CB3">
        <w:rPr>
          <w:rFonts w:cs="Arial"/>
          <w:bCs/>
          <w:color w:val="auto"/>
          <w:sz w:val="24"/>
        </w:rPr>
        <w:t xml:space="preserve">Post Primary Teacher </w:t>
      </w:r>
      <w:r w:rsidRPr="00050305">
        <w:rPr>
          <w:rFonts w:cs="Arial"/>
          <w:bCs/>
          <w:color w:val="auto"/>
          <w:sz w:val="24"/>
        </w:rPr>
        <w:t xml:space="preserve">Allocations Section by </w:t>
      </w:r>
      <w:r w:rsidR="0010540A">
        <w:rPr>
          <w:rFonts w:cs="Arial"/>
          <w:b/>
          <w:bCs/>
          <w:color w:val="auto"/>
          <w:szCs w:val="22"/>
          <w:u w:val="single"/>
        </w:rPr>
        <w:t>10</w:t>
      </w:r>
      <w:r w:rsidR="0010540A" w:rsidRPr="0010540A">
        <w:rPr>
          <w:rFonts w:cs="Arial"/>
          <w:b/>
          <w:bCs/>
          <w:color w:val="auto"/>
          <w:szCs w:val="22"/>
          <w:u w:val="single"/>
          <w:vertAlign w:val="superscript"/>
        </w:rPr>
        <w:t>th</w:t>
      </w:r>
      <w:r w:rsidR="0010540A">
        <w:rPr>
          <w:rFonts w:cs="Arial"/>
          <w:b/>
          <w:bCs/>
          <w:color w:val="auto"/>
          <w:szCs w:val="22"/>
          <w:u w:val="single"/>
        </w:rPr>
        <w:t xml:space="preserve"> March 2023</w:t>
      </w:r>
      <w:r w:rsidRPr="00050305">
        <w:rPr>
          <w:rFonts w:cs="Arial"/>
          <w:bCs/>
          <w:color w:val="auto"/>
          <w:sz w:val="24"/>
        </w:rPr>
        <w:t xml:space="preserve">.  </w:t>
      </w:r>
    </w:p>
    <w:p w14:paraId="0D6A3F4F" w14:textId="77777777" w:rsidR="0057474E" w:rsidRPr="00050305" w:rsidRDefault="0057474E" w:rsidP="0057474E">
      <w:pPr>
        <w:widowControl w:val="0"/>
        <w:tabs>
          <w:tab w:val="left" w:pos="-720"/>
        </w:tabs>
        <w:suppressAutoHyphens/>
        <w:ind w:left="425"/>
        <w:jc w:val="both"/>
        <w:rPr>
          <w:rFonts w:cs="Arial"/>
          <w:b/>
          <w:color w:val="auto"/>
          <w:sz w:val="24"/>
        </w:rPr>
      </w:pPr>
    </w:p>
    <w:p w14:paraId="400B81EE" w14:textId="77777777" w:rsidR="0057474E" w:rsidRPr="00050305" w:rsidRDefault="0057474E" w:rsidP="00251546">
      <w:pPr>
        <w:pStyle w:val="Default"/>
        <w:ind w:left="720" w:hanging="720"/>
        <w:contextualSpacing/>
        <w:jc w:val="both"/>
        <w:rPr>
          <w:rFonts w:ascii="Arial" w:hAnsi="Arial" w:cs="Arial"/>
          <w:b/>
          <w:bCs/>
          <w:iCs/>
          <w:color w:val="004D44"/>
          <w:lang w:eastAsia="en-US"/>
        </w:rPr>
      </w:pPr>
      <w:r w:rsidRPr="00050305">
        <w:rPr>
          <w:rFonts w:ascii="Arial" w:hAnsi="Arial" w:cs="Arial"/>
          <w:b/>
          <w:bCs/>
          <w:iCs/>
          <w:color w:val="004D44"/>
          <w:lang w:eastAsia="en-US"/>
        </w:rPr>
        <w:t xml:space="preserve">Curricular Concession Decisions </w:t>
      </w:r>
    </w:p>
    <w:p w14:paraId="14846533" w14:textId="77777777" w:rsidR="0057474E" w:rsidRPr="00050305" w:rsidRDefault="0057474E" w:rsidP="00251546">
      <w:pPr>
        <w:pStyle w:val="Default"/>
        <w:ind w:left="720" w:hanging="720"/>
        <w:contextualSpacing/>
        <w:jc w:val="both"/>
        <w:rPr>
          <w:rFonts w:ascii="Arial" w:hAnsi="Arial" w:cs="Arial"/>
          <w:b/>
          <w:bCs/>
          <w:iCs/>
          <w:color w:val="004D44"/>
          <w:lang w:eastAsia="en-US"/>
        </w:rPr>
      </w:pPr>
    </w:p>
    <w:p w14:paraId="362B11EC" w14:textId="220D5FDE" w:rsidR="0057474E" w:rsidRPr="00050305" w:rsidRDefault="0057474E" w:rsidP="0057474E">
      <w:pPr>
        <w:widowControl w:val="0"/>
        <w:tabs>
          <w:tab w:val="left" w:pos="-720"/>
        </w:tabs>
        <w:suppressAutoHyphens/>
        <w:jc w:val="both"/>
        <w:rPr>
          <w:rFonts w:cs="Arial"/>
          <w:color w:val="auto"/>
          <w:sz w:val="24"/>
        </w:rPr>
      </w:pPr>
      <w:r w:rsidRPr="00050305">
        <w:rPr>
          <w:rFonts w:cs="Arial"/>
          <w:color w:val="auto"/>
          <w:sz w:val="24"/>
        </w:rPr>
        <w:t>Decisions on applications for curricular concessions will be notified to school authorities</w:t>
      </w:r>
      <w:r w:rsidR="0010540A">
        <w:rPr>
          <w:rFonts w:cs="Arial"/>
          <w:color w:val="auto"/>
          <w:sz w:val="24"/>
        </w:rPr>
        <w:t xml:space="preserve"> on April 24</w:t>
      </w:r>
      <w:r w:rsidR="0010540A" w:rsidRPr="0010540A">
        <w:rPr>
          <w:rFonts w:cs="Arial"/>
          <w:color w:val="auto"/>
          <w:sz w:val="24"/>
          <w:vertAlign w:val="superscript"/>
        </w:rPr>
        <w:t>th</w:t>
      </w:r>
      <w:r w:rsidR="0010540A">
        <w:rPr>
          <w:rFonts w:cs="Arial"/>
          <w:color w:val="auto"/>
          <w:sz w:val="24"/>
        </w:rPr>
        <w:t xml:space="preserve"> 2023</w:t>
      </w:r>
      <w:r w:rsidRPr="00050305">
        <w:rPr>
          <w:rFonts w:cs="Arial"/>
          <w:color w:val="auto"/>
          <w:sz w:val="24"/>
        </w:rPr>
        <w:t>.</w:t>
      </w:r>
    </w:p>
    <w:p w14:paraId="2D5B4DA6" w14:textId="77777777" w:rsidR="0057474E" w:rsidRPr="00050305" w:rsidRDefault="0057474E" w:rsidP="0057474E">
      <w:pPr>
        <w:widowControl w:val="0"/>
        <w:tabs>
          <w:tab w:val="left" w:pos="-720"/>
        </w:tabs>
        <w:suppressAutoHyphens/>
        <w:jc w:val="both"/>
        <w:rPr>
          <w:rFonts w:cs="Arial"/>
          <w:b/>
          <w:color w:val="auto"/>
          <w:sz w:val="24"/>
        </w:rPr>
      </w:pPr>
    </w:p>
    <w:p w14:paraId="22BE94A6" w14:textId="77777777" w:rsidR="0057474E" w:rsidRPr="00050305" w:rsidRDefault="0057474E" w:rsidP="00251546">
      <w:pPr>
        <w:pStyle w:val="Default"/>
        <w:ind w:left="720" w:hanging="720"/>
        <w:contextualSpacing/>
        <w:jc w:val="both"/>
        <w:rPr>
          <w:rFonts w:ascii="Arial" w:hAnsi="Arial" w:cs="Arial"/>
          <w:b/>
          <w:bCs/>
          <w:iCs/>
          <w:color w:val="004D44"/>
          <w:lang w:eastAsia="en-US"/>
        </w:rPr>
      </w:pPr>
      <w:r w:rsidRPr="00050305">
        <w:rPr>
          <w:rFonts w:ascii="Arial" w:hAnsi="Arial" w:cs="Arial"/>
          <w:b/>
          <w:bCs/>
          <w:iCs/>
          <w:color w:val="004D44"/>
          <w:lang w:eastAsia="en-US"/>
        </w:rPr>
        <w:t>Appeals Procedure</w:t>
      </w:r>
    </w:p>
    <w:p w14:paraId="045978C1" w14:textId="77777777" w:rsidR="0057474E" w:rsidRPr="00050305" w:rsidRDefault="0057474E" w:rsidP="0057474E">
      <w:pPr>
        <w:widowControl w:val="0"/>
        <w:tabs>
          <w:tab w:val="left" w:pos="-720"/>
        </w:tabs>
        <w:suppressAutoHyphens/>
        <w:ind w:firstLine="426"/>
        <w:jc w:val="both"/>
        <w:rPr>
          <w:rFonts w:cs="Arial"/>
          <w:b/>
          <w:color w:val="auto"/>
          <w:sz w:val="24"/>
        </w:rPr>
      </w:pPr>
    </w:p>
    <w:p w14:paraId="777A2C6C" w14:textId="77777777" w:rsidR="0057474E" w:rsidRPr="00050305" w:rsidRDefault="0057474E" w:rsidP="0057474E">
      <w:pPr>
        <w:widowControl w:val="0"/>
        <w:tabs>
          <w:tab w:val="left" w:pos="-720"/>
        </w:tabs>
        <w:suppressAutoHyphens/>
        <w:jc w:val="both"/>
        <w:rPr>
          <w:rFonts w:cs="Arial"/>
          <w:bCs/>
          <w:color w:val="auto"/>
          <w:sz w:val="24"/>
        </w:rPr>
      </w:pPr>
      <w:r w:rsidRPr="00050305">
        <w:rPr>
          <w:rFonts w:cs="Arial"/>
          <w:bCs/>
          <w:noProof/>
          <w:color w:val="auto"/>
          <w:sz w:val="24"/>
          <w:lang w:val="en-IE" w:eastAsia="en-IE"/>
        </w:rPr>
        <mc:AlternateContent>
          <mc:Choice Requires="wps">
            <w:drawing>
              <wp:anchor distT="0" distB="0" distL="114300" distR="114300" simplePos="0" relativeHeight="251659264" behindDoc="0" locked="0" layoutInCell="1" allowOverlap="1" wp14:anchorId="3F77FA49" wp14:editId="78C998D5">
                <wp:simplePos x="0" y="0"/>
                <wp:positionH relativeFrom="column">
                  <wp:posOffset>-26670</wp:posOffset>
                </wp:positionH>
                <wp:positionV relativeFrom="paragraph">
                  <wp:posOffset>133985</wp:posOffset>
                </wp:positionV>
                <wp:extent cx="0" cy="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8DC414D" id="_x0000_t32" coordsize="21600,21600" o:spt="32" o:oned="t" path="m,l21600,21600e" filled="f">
                <v:path arrowok="t" fillok="f" o:connecttype="none"/>
                <o:lock v:ext="edit" shapetype="t"/>
              </v:shapetype>
              <v:shape id="Straight Arrow Connector 1" o:spid="_x0000_s1026" type="#_x0000_t32" style="position:absolute;margin-left:-2.1pt;margin-top:10.55pt;width:0;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" strokecolor="#5b9bd5 [3204]" strokeweight=".5pt">
                <v:stroke endarrow="block" joinstyle="miter"/>
              </v:shape>
            </w:pict>
          </mc:Fallback>
        </mc:AlternateContent>
      </w:r>
      <w:r w:rsidRPr="00050305">
        <w:rPr>
          <w:rFonts w:cs="Arial"/>
          <w:bCs/>
          <w:color w:val="auto"/>
          <w:sz w:val="24"/>
        </w:rPr>
        <w:t xml:space="preserve">If a school authority is not satisfied with the Department’s decision on its application for  curricular concessions, an appeal may be submitted to the independent Appeals Board on </w:t>
      </w:r>
      <w:r w:rsidR="00C64068" w:rsidRPr="00050305">
        <w:rPr>
          <w:rFonts w:cs="Arial"/>
          <w:b/>
          <w:bCs/>
          <w:color w:val="auto"/>
          <w:sz w:val="24"/>
        </w:rPr>
        <w:t xml:space="preserve">Form AP </w:t>
      </w:r>
      <w:r w:rsidR="00B57DF8">
        <w:rPr>
          <w:rFonts w:cs="Arial"/>
          <w:b/>
          <w:bCs/>
          <w:color w:val="auto"/>
          <w:sz w:val="24"/>
        </w:rPr>
        <w:t>23-24</w:t>
      </w:r>
      <w:r w:rsidRPr="00050305">
        <w:rPr>
          <w:rFonts w:cs="Arial"/>
          <w:bCs/>
          <w:color w:val="auto"/>
          <w:sz w:val="24"/>
        </w:rPr>
        <w:t xml:space="preserve"> – see </w:t>
      </w:r>
      <w:r w:rsidRPr="00050305">
        <w:rPr>
          <w:rFonts w:cs="Arial"/>
          <w:b/>
          <w:bCs/>
          <w:color w:val="auto"/>
          <w:sz w:val="24"/>
        </w:rPr>
        <w:t>Section 6</w:t>
      </w:r>
      <w:r w:rsidRPr="00050305">
        <w:rPr>
          <w:rFonts w:cs="Arial"/>
          <w:bCs/>
          <w:color w:val="auto"/>
          <w:sz w:val="24"/>
        </w:rPr>
        <w:t xml:space="preserve"> of this circular.</w:t>
      </w:r>
    </w:p>
    <w:p w14:paraId="250720CD" w14:textId="77777777" w:rsidR="0057474E" w:rsidRPr="00050305" w:rsidRDefault="0057474E" w:rsidP="0057474E">
      <w:pPr>
        <w:widowControl w:val="0"/>
        <w:tabs>
          <w:tab w:val="left" w:pos="-720"/>
        </w:tabs>
        <w:suppressAutoHyphens/>
        <w:ind w:left="142" w:firstLine="426"/>
        <w:jc w:val="both"/>
        <w:rPr>
          <w:rFonts w:cs="Arial"/>
          <w:bCs/>
          <w:color w:val="auto"/>
          <w:sz w:val="24"/>
        </w:rPr>
      </w:pPr>
    </w:p>
    <w:p w14:paraId="1D820BCD" w14:textId="799349F9" w:rsidR="0057474E" w:rsidRPr="005D5787" w:rsidRDefault="0057474E" w:rsidP="0057474E">
      <w:pPr>
        <w:widowControl w:val="0"/>
        <w:tabs>
          <w:tab w:val="left" w:pos="-720"/>
        </w:tabs>
        <w:suppressAutoHyphens/>
        <w:jc w:val="both"/>
        <w:rPr>
          <w:rFonts w:cs="Arial"/>
          <w:color w:val="auto"/>
          <w:sz w:val="24"/>
        </w:rPr>
      </w:pPr>
      <w:r w:rsidRPr="00050305">
        <w:rPr>
          <w:rFonts w:cs="Arial"/>
          <w:color w:val="auto"/>
          <w:sz w:val="24"/>
        </w:rPr>
        <w:t>Decisions on appeals will be no</w:t>
      </w:r>
      <w:r w:rsidR="0010540A">
        <w:rPr>
          <w:rFonts w:cs="Arial"/>
          <w:color w:val="auto"/>
          <w:sz w:val="24"/>
        </w:rPr>
        <w:t>tified to school authorities on May 23</w:t>
      </w:r>
      <w:r w:rsidR="0010540A" w:rsidRPr="0010540A">
        <w:rPr>
          <w:rFonts w:cs="Arial"/>
          <w:color w:val="auto"/>
          <w:sz w:val="24"/>
          <w:vertAlign w:val="superscript"/>
        </w:rPr>
        <w:t>rd</w:t>
      </w:r>
      <w:r w:rsidR="0010540A">
        <w:rPr>
          <w:rFonts w:cs="Arial"/>
          <w:color w:val="auto"/>
          <w:sz w:val="24"/>
        </w:rPr>
        <w:t xml:space="preserve"> 2023</w:t>
      </w:r>
    </w:p>
    <w:p w14:paraId="210B7B36" w14:textId="77777777" w:rsidR="0057474E" w:rsidRPr="00C56CB3" w:rsidRDefault="0057474E" w:rsidP="0057474E">
      <w:pPr>
        <w:widowControl w:val="0"/>
        <w:tabs>
          <w:tab w:val="left" w:pos="-720"/>
        </w:tabs>
        <w:suppressAutoHyphens/>
        <w:ind w:left="567" w:hanging="153"/>
        <w:jc w:val="both"/>
        <w:rPr>
          <w:rFonts w:cs="Arial"/>
          <w:bCs/>
          <w:color w:val="auto"/>
          <w:sz w:val="24"/>
        </w:rPr>
      </w:pPr>
      <w:r w:rsidRPr="00C56CB3">
        <w:rPr>
          <w:rFonts w:cs="Arial"/>
          <w:bCs/>
          <w:color w:val="auto"/>
          <w:sz w:val="24"/>
        </w:rPr>
        <w:t xml:space="preserve">     </w:t>
      </w:r>
    </w:p>
    <w:p w14:paraId="508281E3" w14:textId="77777777" w:rsidR="0057474E" w:rsidRPr="00C56CB3" w:rsidRDefault="0057474E" w:rsidP="0057474E">
      <w:pPr>
        <w:ind w:firstLine="426"/>
        <w:jc w:val="both"/>
        <w:rPr>
          <w:rFonts w:cs="Arial"/>
          <w:bCs/>
          <w:strike/>
          <w:color w:val="auto"/>
          <w:sz w:val="24"/>
        </w:rPr>
      </w:pPr>
    </w:p>
    <w:p w14:paraId="39BDAEF1" w14:textId="77777777" w:rsidR="0057474E" w:rsidRPr="00C56CB3" w:rsidRDefault="0057474E" w:rsidP="0057474E">
      <w:pPr>
        <w:jc w:val="both"/>
        <w:rPr>
          <w:rFonts w:cs="Arial"/>
          <w:b/>
          <w:bCs/>
          <w:color w:val="auto"/>
          <w:sz w:val="24"/>
        </w:rPr>
      </w:pPr>
    </w:p>
    <w:p w14:paraId="3CED2659" w14:textId="77777777" w:rsidR="0057474E" w:rsidRPr="00C56CB3" w:rsidRDefault="0057474E" w:rsidP="0057474E">
      <w:pPr>
        <w:rPr>
          <w:rFonts w:cs="Arial"/>
          <w:b/>
          <w:bCs/>
          <w:color w:val="auto"/>
          <w:sz w:val="32"/>
        </w:rPr>
      </w:pPr>
      <w:r w:rsidRPr="00C56CB3">
        <w:rPr>
          <w:rFonts w:cs="Arial"/>
          <w:b/>
          <w:bCs/>
          <w:color w:val="auto"/>
          <w:sz w:val="32"/>
        </w:rPr>
        <w:br w:type="page"/>
      </w:r>
    </w:p>
    <w:p w14:paraId="70E4F327" w14:textId="77777777" w:rsidR="0057474E" w:rsidRPr="00251546" w:rsidRDefault="0057474E" w:rsidP="00251546">
      <w:pPr>
        <w:pStyle w:val="Default"/>
        <w:ind w:left="720" w:hanging="720"/>
        <w:contextualSpacing/>
        <w:jc w:val="both"/>
        <w:rPr>
          <w:rFonts w:ascii="Arial" w:hAnsi="Arial" w:cs="Arial"/>
          <w:b/>
          <w:bCs/>
          <w:iCs/>
          <w:color w:val="004D44"/>
          <w:lang w:eastAsia="en-US"/>
        </w:rPr>
      </w:pPr>
      <w:r w:rsidRPr="00251546">
        <w:rPr>
          <w:rFonts w:ascii="Arial" w:hAnsi="Arial" w:cs="Arial"/>
          <w:b/>
          <w:bCs/>
          <w:iCs/>
          <w:color w:val="004D44"/>
          <w:lang w:eastAsia="en-US"/>
        </w:rPr>
        <w:lastRenderedPageBreak/>
        <w:t>Appendix 3 – Guidance Provision in post primary schools</w:t>
      </w:r>
    </w:p>
    <w:p w14:paraId="1A5122AB" w14:textId="77777777" w:rsidR="0057474E" w:rsidRDefault="0057474E" w:rsidP="0057474E">
      <w:pPr>
        <w:jc w:val="both"/>
        <w:rPr>
          <w:b/>
          <w:bCs/>
          <w:sz w:val="28"/>
          <w:szCs w:val="28"/>
        </w:rPr>
      </w:pPr>
    </w:p>
    <w:p w14:paraId="35ABCB92" w14:textId="77777777" w:rsidR="0057474E" w:rsidRPr="00E16A84" w:rsidRDefault="0057474E" w:rsidP="00251546">
      <w:pPr>
        <w:pStyle w:val="Default"/>
        <w:ind w:left="720" w:hanging="720"/>
        <w:contextualSpacing/>
        <w:jc w:val="both"/>
        <w:rPr>
          <w:rFonts w:ascii="Arial" w:hAnsi="Arial" w:cs="Arial"/>
          <w:b/>
          <w:bCs/>
          <w:iCs/>
          <w:color w:val="004D44"/>
          <w:lang w:eastAsia="en-US"/>
        </w:rPr>
      </w:pPr>
      <w:r w:rsidRPr="00E16A84">
        <w:rPr>
          <w:rFonts w:ascii="Arial" w:hAnsi="Arial" w:cs="Arial"/>
          <w:b/>
          <w:bCs/>
          <w:iCs/>
          <w:color w:val="004D44"/>
          <w:lang w:eastAsia="en-US"/>
        </w:rPr>
        <w:t>Whole school Guidance</w:t>
      </w:r>
    </w:p>
    <w:p w14:paraId="1AAD6487" w14:textId="77777777" w:rsidR="0057474E" w:rsidRDefault="0057474E" w:rsidP="0057474E">
      <w:pPr>
        <w:spacing w:after="16" w:line="252" w:lineRule="auto"/>
        <w:rPr>
          <w:b/>
          <w:bCs/>
          <w:sz w:val="24"/>
        </w:rPr>
      </w:pPr>
    </w:p>
    <w:p w14:paraId="08F64346" w14:textId="77777777" w:rsidR="0057474E" w:rsidRDefault="0057474E" w:rsidP="0057474E">
      <w:pPr>
        <w:spacing w:after="16" w:line="252" w:lineRule="auto"/>
        <w:rPr>
          <w:sz w:val="24"/>
        </w:rPr>
      </w:pPr>
      <w:r>
        <w:rPr>
          <w:sz w:val="24"/>
        </w:rPr>
        <w:t xml:space="preserve">Guidance is a whole school activity where each school forms a team, in which the guidance counsellor has a pivotal role, to collaboratively design and develop a whole-school Guidance plan as a means of supporting the needs of all students. It is important that all members of staff fully recognise and ensure that Guidance permeates every aspect of school life and the plan is developed in collaboration with teachers, students, parents, and the wider school community. </w:t>
      </w:r>
    </w:p>
    <w:p w14:paraId="6A7F78B1" w14:textId="77777777" w:rsidR="0057474E" w:rsidRDefault="0057474E" w:rsidP="0057474E">
      <w:pPr>
        <w:spacing w:after="16" w:line="252" w:lineRule="auto"/>
        <w:rPr>
          <w:sz w:val="24"/>
        </w:rPr>
      </w:pPr>
    </w:p>
    <w:p w14:paraId="37461B35" w14:textId="77777777" w:rsidR="0057474E" w:rsidRDefault="0057474E" w:rsidP="0057474E">
      <w:pPr>
        <w:autoSpaceDE w:val="0"/>
        <w:autoSpaceDN w:val="0"/>
        <w:jc w:val="both"/>
        <w:rPr>
          <w:sz w:val="24"/>
        </w:rPr>
      </w:pPr>
      <w:r>
        <w:rPr>
          <w:sz w:val="24"/>
        </w:rPr>
        <w:t>Whole-school Guidance plans should outline the school’s approach to Guidance generally using the continuum of support model (All, Some, Few) and describe how students will be supported and assisted in making choices and successful transitions in the personal and social, educational and career areas.    </w:t>
      </w:r>
    </w:p>
    <w:p w14:paraId="178E923A" w14:textId="77777777" w:rsidR="0057474E" w:rsidRDefault="0057474E" w:rsidP="0057474E">
      <w:pPr>
        <w:autoSpaceDE w:val="0"/>
        <w:autoSpaceDN w:val="0"/>
        <w:jc w:val="both"/>
        <w:rPr>
          <w:i/>
          <w:iCs/>
          <w:sz w:val="24"/>
        </w:rPr>
      </w:pPr>
      <w:r>
        <w:rPr>
          <w:sz w:val="24"/>
        </w:rPr>
        <w:t>Guidance</w:t>
      </w:r>
      <w:r>
        <w:rPr>
          <w:b/>
          <w:bCs/>
          <w:i/>
          <w:iCs/>
          <w:sz w:val="24"/>
        </w:rPr>
        <w:t xml:space="preserve"> ‘encompasses the three separate, but interlinked, areas of personal and social development, educational guidance and career guidance’. </w:t>
      </w:r>
      <w:r>
        <w:rPr>
          <w:i/>
          <w:iCs/>
          <w:sz w:val="24"/>
        </w:rPr>
        <w:t>(Department of Education and Science; 2005, pg. 4).</w:t>
      </w:r>
    </w:p>
    <w:p w14:paraId="538C89F8" w14:textId="77777777" w:rsidR="0057474E" w:rsidRDefault="0057474E" w:rsidP="0057474E">
      <w:pPr>
        <w:autoSpaceDE w:val="0"/>
        <w:autoSpaceDN w:val="0"/>
        <w:jc w:val="both"/>
        <w:rPr>
          <w:i/>
          <w:iCs/>
          <w:sz w:val="24"/>
        </w:rPr>
      </w:pPr>
    </w:p>
    <w:p w14:paraId="5195D332" w14:textId="77777777" w:rsidR="0057474E" w:rsidRPr="00E22021" w:rsidRDefault="0057474E" w:rsidP="0057474E">
      <w:pPr>
        <w:autoSpaceDE w:val="0"/>
        <w:autoSpaceDN w:val="0"/>
        <w:jc w:val="both"/>
        <w:rPr>
          <w:i/>
          <w:iCs/>
          <w:sz w:val="24"/>
        </w:rPr>
      </w:pPr>
      <w:r>
        <w:rPr>
          <w:sz w:val="24"/>
        </w:rPr>
        <w:t xml:space="preserve">The plan should demonstrate an appropriate balance between the time provided for individual student appointments, </w:t>
      </w:r>
      <w:r w:rsidRPr="00E22021">
        <w:rPr>
          <w:sz w:val="24"/>
        </w:rPr>
        <w:t xml:space="preserve">the provision of Guidance lessons/modules, and other guidance-related activities. </w:t>
      </w:r>
    </w:p>
    <w:p w14:paraId="7BD418C6" w14:textId="77777777" w:rsidR="0057474E" w:rsidRDefault="0057474E" w:rsidP="0057474E">
      <w:pPr>
        <w:autoSpaceDE w:val="0"/>
        <w:autoSpaceDN w:val="0"/>
        <w:jc w:val="both"/>
        <w:rPr>
          <w:sz w:val="24"/>
        </w:rPr>
      </w:pPr>
      <w:r w:rsidRPr="00D72028">
        <w:rPr>
          <w:sz w:val="24"/>
        </w:rPr>
        <w:t>It is recommended</w:t>
      </w:r>
      <w:r>
        <w:rPr>
          <w:sz w:val="24"/>
        </w:rPr>
        <w:t xml:space="preserve"> that</w:t>
      </w:r>
      <w:r w:rsidRPr="00D72028">
        <w:rPr>
          <w:sz w:val="24"/>
        </w:rPr>
        <w:t xml:space="preserve"> the time provided for student appointments should represent a sufficient proportion of the overall allocation of Guidance hours required for the one-to-one guidance counselling </w:t>
      </w:r>
      <w:r>
        <w:rPr>
          <w:sz w:val="24"/>
        </w:rPr>
        <w:t xml:space="preserve">necessary to meet the needs of students </w:t>
      </w:r>
      <w:r w:rsidRPr="00D72028">
        <w:rPr>
          <w:sz w:val="24"/>
        </w:rPr>
        <w:t>under the Continuum of Support model.</w:t>
      </w:r>
    </w:p>
    <w:p w14:paraId="12C76E8D" w14:textId="77777777" w:rsidR="0057474E" w:rsidRPr="005023DE" w:rsidRDefault="0057474E" w:rsidP="0057474E">
      <w:pPr>
        <w:autoSpaceDE w:val="0"/>
        <w:autoSpaceDN w:val="0"/>
        <w:jc w:val="both"/>
        <w:rPr>
          <w:sz w:val="24"/>
        </w:rPr>
      </w:pPr>
    </w:p>
    <w:p w14:paraId="07E8CC33" w14:textId="77777777" w:rsidR="0057474E" w:rsidRPr="00E22021" w:rsidRDefault="0057474E" w:rsidP="0057474E">
      <w:pPr>
        <w:autoSpaceDE w:val="0"/>
        <w:autoSpaceDN w:val="0"/>
        <w:jc w:val="both"/>
        <w:rPr>
          <w:b/>
          <w:bCs/>
          <w:sz w:val="24"/>
        </w:rPr>
      </w:pPr>
    </w:p>
    <w:p w14:paraId="08EE841E" w14:textId="77777777" w:rsidR="0057474E" w:rsidRPr="00E16A84" w:rsidRDefault="0057474E" w:rsidP="00251546">
      <w:pPr>
        <w:pStyle w:val="Default"/>
        <w:ind w:left="720" w:hanging="720"/>
        <w:contextualSpacing/>
        <w:jc w:val="both"/>
        <w:rPr>
          <w:rFonts w:ascii="Arial" w:hAnsi="Arial" w:cs="Arial"/>
          <w:b/>
          <w:bCs/>
          <w:iCs/>
          <w:color w:val="004D44"/>
          <w:lang w:eastAsia="en-US"/>
        </w:rPr>
      </w:pPr>
      <w:r w:rsidRPr="00E16A84">
        <w:rPr>
          <w:rFonts w:ascii="Arial" w:hAnsi="Arial" w:cs="Arial"/>
          <w:b/>
          <w:bCs/>
          <w:iCs/>
          <w:color w:val="004D44"/>
          <w:lang w:eastAsia="en-US"/>
        </w:rPr>
        <w:t>Time for individual students</w:t>
      </w:r>
    </w:p>
    <w:p w14:paraId="414F203B" w14:textId="77777777" w:rsidR="0057474E" w:rsidRPr="00E22021" w:rsidRDefault="0057474E" w:rsidP="0057474E">
      <w:pPr>
        <w:autoSpaceDE w:val="0"/>
        <w:autoSpaceDN w:val="0"/>
        <w:jc w:val="both"/>
        <w:rPr>
          <w:b/>
          <w:bCs/>
          <w:sz w:val="24"/>
        </w:rPr>
      </w:pPr>
    </w:p>
    <w:p w14:paraId="13944D28" w14:textId="77777777" w:rsidR="0057474E" w:rsidRDefault="0057474E" w:rsidP="0057474E">
      <w:pPr>
        <w:autoSpaceDE w:val="0"/>
        <w:autoSpaceDN w:val="0"/>
        <w:jc w:val="both"/>
        <w:rPr>
          <w:sz w:val="24"/>
        </w:rPr>
      </w:pPr>
      <w:r w:rsidRPr="00E22021">
        <w:rPr>
          <w:sz w:val="24"/>
        </w:rPr>
        <w:t xml:space="preserve">The whole-school Guidance plan should </w:t>
      </w:r>
      <w:r w:rsidRPr="00E22021">
        <w:rPr>
          <w:b/>
          <w:bCs/>
          <w:i/>
          <w:iCs/>
          <w:sz w:val="24"/>
        </w:rPr>
        <w:t xml:space="preserve">include </w:t>
      </w:r>
      <w:r w:rsidRPr="00265309">
        <w:rPr>
          <w:b/>
          <w:bCs/>
          <w:i/>
          <w:iCs/>
          <w:sz w:val="24"/>
        </w:rPr>
        <w:t>specified time allocation</w:t>
      </w:r>
      <w:r w:rsidRPr="00E22021">
        <w:rPr>
          <w:b/>
          <w:bCs/>
          <w:i/>
          <w:iCs/>
          <w:sz w:val="24"/>
        </w:rPr>
        <w:t xml:space="preserve"> for guidance counsellors to be available for one-to-one guidance counselling and time allocation for the role in supporting the organisation and work of the Student Support Team</w:t>
      </w:r>
      <w:r w:rsidRPr="00E22021">
        <w:rPr>
          <w:sz w:val="24"/>
        </w:rPr>
        <w:t>.</w:t>
      </w:r>
    </w:p>
    <w:p w14:paraId="3B60A337" w14:textId="77777777" w:rsidR="0057474E" w:rsidRDefault="0057474E" w:rsidP="0057474E">
      <w:pPr>
        <w:autoSpaceDE w:val="0"/>
        <w:autoSpaceDN w:val="0"/>
        <w:jc w:val="both"/>
        <w:rPr>
          <w:sz w:val="24"/>
        </w:rPr>
      </w:pPr>
    </w:p>
    <w:p w14:paraId="05624ADA" w14:textId="77777777" w:rsidR="0057474E" w:rsidRDefault="0057474E" w:rsidP="0057474E">
      <w:pPr>
        <w:autoSpaceDE w:val="0"/>
        <w:autoSpaceDN w:val="0"/>
        <w:jc w:val="both"/>
        <w:rPr>
          <w:i/>
          <w:iCs/>
          <w:sz w:val="24"/>
        </w:rPr>
      </w:pPr>
      <w:r>
        <w:rPr>
          <w:sz w:val="24"/>
        </w:rPr>
        <w:t>The whole school Guidance plan should also distinguish between the competencies available within the school to support students and describe how the internal support structures and referrals to the Student Support Team or external referral to the Health services and/or advising parents on the need to consider referral to a medical professional, will be managed. ‘</w:t>
      </w:r>
      <w:r>
        <w:rPr>
          <w:b/>
          <w:bCs/>
          <w:i/>
          <w:iCs/>
          <w:sz w:val="24"/>
        </w:rPr>
        <w:t>Guidance counsellors work within a continuum of support model (</w:t>
      </w:r>
      <w:r>
        <w:rPr>
          <w:i/>
          <w:iCs/>
          <w:sz w:val="24"/>
        </w:rPr>
        <w:t>NEPS, 2010</w:t>
      </w:r>
      <w:r>
        <w:rPr>
          <w:b/>
          <w:bCs/>
          <w:i/>
          <w:iCs/>
          <w:sz w:val="24"/>
        </w:rPr>
        <w:t xml:space="preserve">), and are part of a whole school approach to supporting wellbeing in schools’ </w:t>
      </w:r>
      <w:r>
        <w:rPr>
          <w:i/>
          <w:iCs/>
          <w:sz w:val="24"/>
        </w:rPr>
        <w:t>(NEPS, 2013).</w:t>
      </w:r>
    </w:p>
    <w:p w14:paraId="26DE46D1" w14:textId="77777777" w:rsidR="0057474E" w:rsidRDefault="0057474E" w:rsidP="0057474E">
      <w:pPr>
        <w:autoSpaceDE w:val="0"/>
        <w:autoSpaceDN w:val="0"/>
        <w:jc w:val="both"/>
        <w:rPr>
          <w:sz w:val="24"/>
        </w:rPr>
      </w:pPr>
    </w:p>
    <w:p w14:paraId="384F8D8D" w14:textId="77777777" w:rsidR="00F4332C" w:rsidRDefault="00F4332C" w:rsidP="00251546">
      <w:pPr>
        <w:pStyle w:val="Default"/>
        <w:ind w:left="720" w:hanging="720"/>
        <w:contextualSpacing/>
        <w:jc w:val="both"/>
        <w:rPr>
          <w:rFonts w:ascii="Arial" w:hAnsi="Arial" w:cs="Arial"/>
          <w:b/>
          <w:bCs/>
          <w:iCs/>
          <w:color w:val="auto"/>
          <w:u w:val="single"/>
          <w:lang w:eastAsia="en-US"/>
        </w:rPr>
      </w:pPr>
    </w:p>
    <w:p w14:paraId="5EF63AF4" w14:textId="77777777" w:rsidR="0057474E" w:rsidRPr="00E16A84" w:rsidRDefault="0057474E" w:rsidP="00251546">
      <w:pPr>
        <w:pStyle w:val="Default"/>
        <w:ind w:left="720" w:hanging="720"/>
        <w:contextualSpacing/>
        <w:jc w:val="both"/>
        <w:rPr>
          <w:rFonts w:ascii="Arial" w:hAnsi="Arial" w:cs="Arial"/>
          <w:b/>
          <w:bCs/>
          <w:iCs/>
          <w:color w:val="004D44"/>
          <w:lang w:eastAsia="en-US"/>
        </w:rPr>
      </w:pPr>
      <w:r w:rsidRPr="00E16A84">
        <w:rPr>
          <w:rFonts w:ascii="Arial" w:hAnsi="Arial" w:cs="Arial"/>
          <w:b/>
          <w:bCs/>
          <w:iCs/>
          <w:color w:val="004D44"/>
          <w:lang w:eastAsia="en-US"/>
        </w:rPr>
        <w:t xml:space="preserve">Guidance counselling </w:t>
      </w:r>
    </w:p>
    <w:p w14:paraId="27408F97" w14:textId="77777777" w:rsidR="0057474E" w:rsidRDefault="0057474E" w:rsidP="0057474E">
      <w:pPr>
        <w:autoSpaceDE w:val="0"/>
        <w:autoSpaceDN w:val="0"/>
        <w:jc w:val="both"/>
        <w:rPr>
          <w:b/>
          <w:bCs/>
          <w:sz w:val="24"/>
          <w:u w:val="single"/>
        </w:rPr>
      </w:pPr>
    </w:p>
    <w:p w14:paraId="72D14B60" w14:textId="77777777" w:rsidR="0057474E" w:rsidRDefault="0057474E" w:rsidP="0057474E">
      <w:pPr>
        <w:autoSpaceDE w:val="0"/>
        <w:autoSpaceDN w:val="0"/>
        <w:jc w:val="both"/>
        <w:rPr>
          <w:sz w:val="24"/>
        </w:rPr>
      </w:pPr>
      <w:r>
        <w:rPr>
          <w:sz w:val="24"/>
        </w:rPr>
        <w:t xml:space="preserve">Guidance counselling in post primary schools is </w:t>
      </w:r>
      <w:r>
        <w:rPr>
          <w:b/>
          <w:bCs/>
          <w:i/>
          <w:iCs/>
          <w:sz w:val="24"/>
        </w:rPr>
        <w:t>holistic</w:t>
      </w:r>
      <w:r>
        <w:rPr>
          <w:sz w:val="24"/>
        </w:rPr>
        <w:t xml:space="preserve"> and may include personal counselling, educational counselling, career counselling or combinations of these</w:t>
      </w:r>
      <w:r>
        <w:rPr>
          <w:i/>
          <w:iCs/>
          <w:sz w:val="24"/>
        </w:rPr>
        <w:t xml:space="preserve"> and ‘</w:t>
      </w:r>
      <w:r>
        <w:rPr>
          <w:b/>
          <w:bCs/>
          <w:i/>
          <w:iCs/>
          <w:sz w:val="24"/>
        </w:rPr>
        <w:t xml:space="preserve">is a key part of the school guidance programme, offered on an individual or group basis as part of a developmental learning process and at moments of personal crisis. Counselling has as its objective the empowerment of students </w:t>
      </w:r>
      <w:r>
        <w:rPr>
          <w:b/>
          <w:bCs/>
          <w:i/>
          <w:iCs/>
          <w:sz w:val="24"/>
        </w:rPr>
        <w:lastRenderedPageBreak/>
        <w:t>so that they can make decisions, solve problems, address behavioural issues, develop coping strategies and resolve difficulties they may be experiencing.’</w:t>
      </w:r>
      <w:r>
        <w:rPr>
          <w:i/>
          <w:iCs/>
          <w:sz w:val="24"/>
        </w:rPr>
        <w:t>.</w:t>
      </w:r>
      <w:r>
        <w:rPr>
          <w:sz w:val="24"/>
        </w:rPr>
        <w:t xml:space="preserve"> (Department of Education and Science, 2005; pg. 4).</w:t>
      </w:r>
    </w:p>
    <w:p w14:paraId="62459291" w14:textId="77777777" w:rsidR="0057474E" w:rsidRDefault="0057474E" w:rsidP="0057474E">
      <w:pPr>
        <w:autoSpaceDE w:val="0"/>
        <w:autoSpaceDN w:val="0"/>
        <w:jc w:val="both"/>
        <w:rPr>
          <w:sz w:val="24"/>
        </w:rPr>
      </w:pPr>
    </w:p>
    <w:p w14:paraId="2214A5B6" w14:textId="77777777" w:rsidR="0057474E" w:rsidRDefault="0057474E" w:rsidP="0057474E">
      <w:pPr>
        <w:autoSpaceDE w:val="0"/>
        <w:autoSpaceDN w:val="0"/>
        <w:jc w:val="both"/>
        <w:rPr>
          <w:sz w:val="24"/>
        </w:rPr>
      </w:pPr>
      <w:r w:rsidRPr="00EE5707">
        <w:rPr>
          <w:color w:val="auto"/>
          <w:sz w:val="24"/>
        </w:rPr>
        <w:t>The Whole School Guidance “Wheel” has been developed as a tool to support schools in the development of their Guidance plan. Information and other useful planning resources are available on the</w:t>
      </w:r>
      <w:r w:rsidR="004B1F53" w:rsidRPr="00EE5707">
        <w:rPr>
          <w:color w:val="auto"/>
          <w:sz w:val="24"/>
        </w:rPr>
        <w:t xml:space="preserve"> </w:t>
      </w:r>
      <w:r w:rsidR="004B1F53" w:rsidRPr="00EE5707">
        <w:rPr>
          <w:color w:val="auto"/>
        </w:rPr>
        <w:t xml:space="preserve">Guidance Counselling in Schools webpage: </w:t>
      </w:r>
      <w:hyperlink r:id="rId27" w:history="1">
        <w:r w:rsidR="004B1F53" w:rsidRPr="00EE5707">
          <w:rPr>
            <w:rStyle w:val="Hyperlink"/>
            <w:color w:val="auto"/>
          </w:rPr>
          <w:t>https://www.gov.ie/en/publication/63c5f-guidance-counselling-in-schools/</w:t>
        </w:r>
      </w:hyperlink>
      <w:r>
        <w:rPr>
          <w:sz w:val="24"/>
        </w:rPr>
        <w:t>  </w:t>
      </w:r>
    </w:p>
    <w:p w14:paraId="0D25F337" w14:textId="77777777" w:rsidR="004B1F53" w:rsidRDefault="004B1F53" w:rsidP="0057474E">
      <w:pPr>
        <w:autoSpaceDE w:val="0"/>
        <w:autoSpaceDN w:val="0"/>
        <w:jc w:val="both"/>
        <w:rPr>
          <w:sz w:val="24"/>
        </w:rPr>
      </w:pPr>
    </w:p>
    <w:p w14:paraId="03F02C06" w14:textId="77777777" w:rsidR="0057474E" w:rsidRPr="00E16A84" w:rsidRDefault="0057474E" w:rsidP="00251546">
      <w:pPr>
        <w:pStyle w:val="Default"/>
        <w:ind w:left="720" w:hanging="720"/>
        <w:contextualSpacing/>
        <w:jc w:val="both"/>
        <w:rPr>
          <w:rFonts w:ascii="Arial" w:hAnsi="Arial" w:cs="Arial"/>
          <w:b/>
          <w:bCs/>
          <w:iCs/>
          <w:color w:val="004D44"/>
          <w:lang w:eastAsia="en-US"/>
        </w:rPr>
      </w:pPr>
      <w:r w:rsidRPr="00E16A84">
        <w:rPr>
          <w:rFonts w:ascii="Arial" w:hAnsi="Arial" w:cs="Arial"/>
          <w:b/>
          <w:bCs/>
          <w:iCs/>
          <w:color w:val="004D44"/>
          <w:lang w:eastAsia="en-US"/>
        </w:rPr>
        <w:t>Role of the Board of Management</w:t>
      </w:r>
    </w:p>
    <w:p w14:paraId="2FD587A5" w14:textId="77777777" w:rsidR="0057474E" w:rsidRPr="002033F3" w:rsidRDefault="0057474E" w:rsidP="0057474E">
      <w:pPr>
        <w:spacing w:after="16" w:line="252" w:lineRule="auto"/>
        <w:jc w:val="both"/>
        <w:rPr>
          <w:b/>
          <w:i/>
          <w:color w:val="ED7D31" w:themeColor="accent2"/>
          <w:sz w:val="24"/>
        </w:rPr>
      </w:pPr>
      <w:r>
        <w:rPr>
          <w:sz w:val="24"/>
        </w:rPr>
        <w:t xml:space="preserve">The Board of Management should exercise oversight by reviewing and updating the whole </w:t>
      </w:r>
      <w:r w:rsidRPr="00E22021">
        <w:rPr>
          <w:sz w:val="24"/>
        </w:rPr>
        <w:t>school Guidance plan at regular intervals. Schools should consider how best to align resource allocation with</w:t>
      </w:r>
      <w:r>
        <w:rPr>
          <w:sz w:val="24"/>
        </w:rPr>
        <w:t xml:space="preserve"> the objectives of the plan </w:t>
      </w:r>
      <w:r w:rsidRPr="003D7BE4">
        <w:rPr>
          <w:color w:val="auto"/>
          <w:sz w:val="24"/>
        </w:rPr>
        <w:t xml:space="preserve">by giving due consideration to the Education Act 1998 section 9 </w:t>
      </w:r>
      <w:r w:rsidRPr="003D7BE4">
        <w:rPr>
          <w:b/>
          <w:i/>
          <w:color w:val="auto"/>
          <w:sz w:val="24"/>
        </w:rPr>
        <w:t xml:space="preserve">(c) </w:t>
      </w:r>
      <w:r w:rsidRPr="003D7BE4">
        <w:rPr>
          <w:color w:val="auto"/>
          <w:sz w:val="24"/>
        </w:rPr>
        <w:t xml:space="preserve">which states that </w:t>
      </w:r>
      <w:r w:rsidRPr="003D7BE4">
        <w:rPr>
          <w:b/>
          <w:i/>
          <w:color w:val="auto"/>
          <w:sz w:val="24"/>
        </w:rPr>
        <w:t>‘a school shall use its available resources to... ensure that students have access to appropriate guidance to assist them in their educational and career choices’</w:t>
      </w:r>
      <w:r w:rsidRPr="003D7BE4">
        <w:rPr>
          <w:color w:val="auto"/>
          <w:sz w:val="24"/>
        </w:rPr>
        <w:t xml:space="preserve">. Specifically the board should consider the plan and how it is resourced before it </w:t>
      </w:r>
      <w:r>
        <w:rPr>
          <w:sz w:val="24"/>
        </w:rPr>
        <w:t>adopts the plan and makes it available to all staff, parents and students.</w:t>
      </w:r>
    </w:p>
    <w:p w14:paraId="2DC197E3" w14:textId="77777777" w:rsidR="0057474E" w:rsidRDefault="0057474E" w:rsidP="0057474E">
      <w:pPr>
        <w:autoSpaceDE w:val="0"/>
        <w:autoSpaceDN w:val="0"/>
        <w:jc w:val="both"/>
        <w:rPr>
          <w:sz w:val="24"/>
        </w:rPr>
      </w:pPr>
    </w:p>
    <w:p w14:paraId="76ECBC39" w14:textId="77777777" w:rsidR="0057474E" w:rsidRPr="00E16A84" w:rsidRDefault="0057474E" w:rsidP="00251546">
      <w:pPr>
        <w:pStyle w:val="Default"/>
        <w:ind w:left="720" w:hanging="720"/>
        <w:contextualSpacing/>
        <w:jc w:val="both"/>
        <w:rPr>
          <w:rFonts w:ascii="Arial" w:hAnsi="Arial" w:cs="Arial"/>
          <w:b/>
          <w:bCs/>
          <w:iCs/>
          <w:color w:val="004D44"/>
          <w:lang w:eastAsia="en-US"/>
        </w:rPr>
      </w:pPr>
      <w:r w:rsidRPr="00E16A84">
        <w:rPr>
          <w:rFonts w:ascii="Arial" w:hAnsi="Arial" w:cs="Arial"/>
          <w:b/>
          <w:bCs/>
          <w:iCs/>
          <w:color w:val="004D44"/>
          <w:lang w:eastAsia="en-US"/>
        </w:rPr>
        <w:t>Guidance Counsellor Qualifications</w:t>
      </w:r>
    </w:p>
    <w:p w14:paraId="72FDD1F6" w14:textId="77777777" w:rsidR="0057474E" w:rsidRPr="00EE5707" w:rsidRDefault="0057474E" w:rsidP="0057474E">
      <w:pPr>
        <w:spacing w:after="16" w:line="252" w:lineRule="auto"/>
        <w:jc w:val="both"/>
        <w:rPr>
          <w:rFonts w:cs="Arial"/>
          <w:color w:val="auto"/>
          <w:sz w:val="24"/>
        </w:rPr>
      </w:pPr>
      <w:r>
        <w:rPr>
          <w:sz w:val="24"/>
        </w:rPr>
        <w:t xml:space="preserve">Department </w:t>
      </w:r>
      <w:r>
        <w:rPr>
          <w:b/>
          <w:bCs/>
          <w:i/>
          <w:iCs/>
          <w:sz w:val="24"/>
        </w:rPr>
        <w:t>Circular 0031/2011</w:t>
      </w:r>
      <w:r>
        <w:rPr>
          <w:sz w:val="24"/>
        </w:rPr>
        <w:t xml:space="preserve"> sets out the requirements in relation to teacher </w:t>
      </w:r>
      <w:r w:rsidRPr="00EE5707">
        <w:rPr>
          <w:color w:val="auto"/>
          <w:sz w:val="24"/>
        </w:rPr>
        <w:t xml:space="preserve">recruitment, registration and qualifications. It remains the case that a person being assigned as a guidance counsellor must be a qualified and registered second-level teacher with the Teaching Council and, in addition, hold the relevant recognised qualification for school guidance work. Information on Guidance Counselling qualifications recognised by the Department can be found here: </w:t>
      </w:r>
    </w:p>
    <w:p w14:paraId="0E6CC2EE" w14:textId="77777777" w:rsidR="0057474E" w:rsidRDefault="00000000" w:rsidP="0057474E">
      <w:pPr>
        <w:spacing w:after="16" w:line="252" w:lineRule="auto"/>
        <w:jc w:val="both"/>
        <w:rPr>
          <w:sz w:val="24"/>
        </w:rPr>
      </w:pPr>
      <w:hyperlink r:id="rId28" w:anchor="training-and-qualifications-for-guidance-counsellors-in-post-primary-schools" w:history="1">
        <w:r w:rsidR="004B1F53" w:rsidRPr="00EE5707">
          <w:rPr>
            <w:rStyle w:val="Hyperlink"/>
            <w:color w:val="auto"/>
          </w:rPr>
          <w:t>https://www.gov.ie/en/publication/63c5f-guidance-counselling-in-schools/#training-and-qualifications-for-guidance-counsellors-in-post-primary-schools</w:t>
        </w:r>
      </w:hyperlink>
    </w:p>
    <w:p w14:paraId="7D7EE1F9" w14:textId="77777777" w:rsidR="0057474E" w:rsidRPr="00E16A84" w:rsidRDefault="0057474E" w:rsidP="00251546">
      <w:pPr>
        <w:pStyle w:val="Default"/>
        <w:ind w:left="720" w:hanging="720"/>
        <w:contextualSpacing/>
        <w:jc w:val="both"/>
        <w:rPr>
          <w:rFonts w:ascii="Arial" w:hAnsi="Arial" w:cs="Arial"/>
          <w:b/>
          <w:bCs/>
          <w:iCs/>
          <w:color w:val="004D44"/>
          <w:lang w:eastAsia="en-US"/>
        </w:rPr>
      </w:pPr>
      <w:r w:rsidRPr="00E16A84">
        <w:rPr>
          <w:rFonts w:ascii="Arial" w:hAnsi="Arial" w:cs="Arial"/>
          <w:b/>
          <w:bCs/>
          <w:iCs/>
          <w:color w:val="004D44"/>
          <w:lang w:eastAsia="en-US"/>
        </w:rPr>
        <w:t>Activities of the Guidance Counsellor</w:t>
      </w:r>
    </w:p>
    <w:p w14:paraId="07B01289" w14:textId="77777777" w:rsidR="0057474E" w:rsidRDefault="0057474E" w:rsidP="0057474E">
      <w:pPr>
        <w:spacing w:after="16" w:line="252" w:lineRule="auto"/>
        <w:jc w:val="both"/>
        <w:rPr>
          <w:i/>
          <w:iCs/>
          <w:sz w:val="24"/>
        </w:rPr>
      </w:pPr>
      <w:r>
        <w:rPr>
          <w:sz w:val="24"/>
        </w:rPr>
        <w:t xml:space="preserve">Some examples of the various activities relating to the work of a Guidance Counsellor, are detailed on page 8 of the </w:t>
      </w:r>
      <w:r>
        <w:rPr>
          <w:b/>
          <w:bCs/>
          <w:i/>
          <w:iCs/>
          <w:sz w:val="24"/>
        </w:rPr>
        <w:t xml:space="preserve">Programme Recognition Framework: Guidance Counselling Criteria and Guidelines for Programme Providers, </w:t>
      </w:r>
      <w:r>
        <w:rPr>
          <w:i/>
          <w:iCs/>
          <w:sz w:val="24"/>
        </w:rPr>
        <w:t xml:space="preserve">published by the Department of Education and Skills, March 2016 </w:t>
      </w:r>
    </w:p>
    <w:p w14:paraId="08C3B5AA" w14:textId="77777777" w:rsidR="0057474E" w:rsidRPr="005B3269" w:rsidRDefault="0057474E" w:rsidP="0057474E">
      <w:pPr>
        <w:spacing w:after="16" w:line="252" w:lineRule="auto"/>
        <w:jc w:val="both"/>
        <w:rPr>
          <w:color w:val="auto"/>
          <w:sz w:val="24"/>
        </w:rPr>
      </w:pPr>
    </w:p>
    <w:p w14:paraId="571CEE75" w14:textId="77777777" w:rsidR="0057474E" w:rsidRPr="00E16A84" w:rsidRDefault="0057474E" w:rsidP="00251546">
      <w:pPr>
        <w:pStyle w:val="Default"/>
        <w:ind w:left="720" w:hanging="720"/>
        <w:contextualSpacing/>
        <w:jc w:val="both"/>
        <w:rPr>
          <w:rFonts w:ascii="Arial" w:hAnsi="Arial" w:cs="Arial"/>
          <w:b/>
          <w:bCs/>
          <w:iCs/>
          <w:color w:val="004D44"/>
          <w:lang w:eastAsia="en-US"/>
        </w:rPr>
      </w:pPr>
      <w:r w:rsidRPr="00E16A84">
        <w:rPr>
          <w:rFonts w:ascii="Arial" w:hAnsi="Arial" w:cs="Arial"/>
          <w:b/>
          <w:bCs/>
          <w:iCs/>
          <w:color w:val="004D44"/>
          <w:lang w:eastAsia="en-US"/>
        </w:rPr>
        <w:t xml:space="preserve">Post-qualification professional development </w:t>
      </w:r>
    </w:p>
    <w:p w14:paraId="0BF4E516" w14:textId="77777777" w:rsidR="0057474E" w:rsidRDefault="0057474E" w:rsidP="004B1F53">
      <w:pPr>
        <w:rPr>
          <w:sz w:val="24"/>
        </w:rPr>
      </w:pPr>
      <w:r>
        <w:rPr>
          <w:sz w:val="24"/>
        </w:rPr>
        <w:t>Guidance counsellors working in all educational settings should keep abreast of ongoing changes and developments in fields relevant to guidance such as educational and training opportunities, ICT, legalities relating to guidance counselling, psychometric assessment, the world of work and professions/occupations. Guidance counsellors should also avail of Continuing Professional Development (CPD) opportunities as provided by bodies suc</w:t>
      </w:r>
      <w:r w:rsidR="004B1F53">
        <w:rPr>
          <w:sz w:val="24"/>
        </w:rPr>
        <w:t xml:space="preserve">h as </w:t>
      </w:r>
      <w:r>
        <w:rPr>
          <w:sz w:val="24"/>
        </w:rPr>
        <w:t xml:space="preserve">the Professional Development Service for Teachers (PDST), </w:t>
      </w:r>
      <w:hyperlink r:id="rId29" w:history="1">
        <w:r w:rsidR="004B1F53">
          <w:rPr>
            <w:rStyle w:val="Hyperlink"/>
          </w:rPr>
          <w:t>https://www.pdst.ie/post-primary/post-primary-programmes/guidance</w:t>
        </w:r>
      </w:hyperlink>
      <w:r w:rsidR="004B1F53">
        <w:rPr>
          <w:color w:val="1F497D"/>
        </w:rPr>
        <w:t xml:space="preserve"> </w:t>
      </w:r>
      <w:r>
        <w:rPr>
          <w:sz w:val="24"/>
        </w:rPr>
        <w:t>the Junior Cycle for Teachers (JCT), and the Institute of Guidance Counsellors (IGC).</w:t>
      </w:r>
    </w:p>
    <w:p w14:paraId="4D0523A8" w14:textId="77777777" w:rsidR="0057474E" w:rsidRPr="00251546" w:rsidRDefault="0057474E" w:rsidP="0057474E">
      <w:pPr>
        <w:spacing w:after="16" w:line="252" w:lineRule="auto"/>
        <w:jc w:val="both"/>
        <w:rPr>
          <w:color w:val="auto"/>
          <w:sz w:val="24"/>
        </w:rPr>
      </w:pPr>
    </w:p>
    <w:p w14:paraId="22260B73" w14:textId="77777777" w:rsidR="00D95811" w:rsidRDefault="00D95811" w:rsidP="00251546">
      <w:pPr>
        <w:pStyle w:val="Default"/>
        <w:ind w:left="720" w:hanging="720"/>
        <w:contextualSpacing/>
        <w:jc w:val="both"/>
        <w:rPr>
          <w:rFonts w:ascii="Arial" w:hAnsi="Arial" w:cs="Arial"/>
          <w:b/>
          <w:bCs/>
          <w:iCs/>
          <w:color w:val="004D44"/>
          <w:lang w:eastAsia="en-US"/>
        </w:rPr>
      </w:pPr>
    </w:p>
    <w:p w14:paraId="237803FB" w14:textId="77777777" w:rsidR="00D95811" w:rsidRDefault="00D95811" w:rsidP="00251546">
      <w:pPr>
        <w:pStyle w:val="Default"/>
        <w:ind w:left="720" w:hanging="720"/>
        <w:contextualSpacing/>
        <w:jc w:val="both"/>
        <w:rPr>
          <w:rFonts w:ascii="Arial" w:hAnsi="Arial" w:cs="Arial"/>
          <w:b/>
          <w:bCs/>
          <w:iCs/>
          <w:color w:val="004D44"/>
          <w:lang w:eastAsia="en-US"/>
        </w:rPr>
      </w:pPr>
    </w:p>
    <w:p w14:paraId="566D5DA5" w14:textId="77777777" w:rsidR="00D95811" w:rsidRDefault="00D95811" w:rsidP="00251546">
      <w:pPr>
        <w:pStyle w:val="Default"/>
        <w:ind w:left="720" w:hanging="720"/>
        <w:contextualSpacing/>
        <w:jc w:val="both"/>
        <w:rPr>
          <w:rFonts w:ascii="Arial" w:hAnsi="Arial" w:cs="Arial"/>
          <w:b/>
          <w:bCs/>
          <w:iCs/>
          <w:color w:val="004D44"/>
          <w:lang w:eastAsia="en-US"/>
        </w:rPr>
      </w:pPr>
    </w:p>
    <w:p w14:paraId="27B8860D" w14:textId="77777777" w:rsidR="00D95811" w:rsidRDefault="00D95811" w:rsidP="00251546">
      <w:pPr>
        <w:pStyle w:val="Default"/>
        <w:ind w:left="720" w:hanging="720"/>
        <w:contextualSpacing/>
        <w:jc w:val="both"/>
        <w:rPr>
          <w:rFonts w:ascii="Arial" w:hAnsi="Arial" w:cs="Arial"/>
          <w:b/>
          <w:bCs/>
          <w:iCs/>
          <w:color w:val="004D44"/>
          <w:lang w:eastAsia="en-US"/>
        </w:rPr>
      </w:pPr>
    </w:p>
    <w:p w14:paraId="52317B80" w14:textId="77777777" w:rsidR="00D95811" w:rsidRDefault="00D95811" w:rsidP="00251546">
      <w:pPr>
        <w:pStyle w:val="Default"/>
        <w:ind w:left="720" w:hanging="720"/>
        <w:contextualSpacing/>
        <w:jc w:val="both"/>
        <w:rPr>
          <w:rFonts w:ascii="Arial" w:hAnsi="Arial" w:cs="Arial"/>
          <w:b/>
          <w:bCs/>
          <w:iCs/>
          <w:color w:val="004D44"/>
          <w:lang w:eastAsia="en-US"/>
        </w:rPr>
      </w:pPr>
    </w:p>
    <w:p w14:paraId="5935B361" w14:textId="6214C75F" w:rsidR="0057474E" w:rsidRPr="00E16A84" w:rsidRDefault="0057474E" w:rsidP="00251546">
      <w:pPr>
        <w:pStyle w:val="Default"/>
        <w:ind w:left="720" w:hanging="720"/>
        <w:contextualSpacing/>
        <w:jc w:val="both"/>
        <w:rPr>
          <w:rFonts w:ascii="Arial" w:hAnsi="Arial" w:cs="Arial"/>
          <w:b/>
          <w:bCs/>
          <w:iCs/>
          <w:color w:val="004D44"/>
          <w:lang w:eastAsia="en-US"/>
        </w:rPr>
      </w:pPr>
      <w:r w:rsidRPr="00E16A84">
        <w:rPr>
          <w:rFonts w:ascii="Arial" w:hAnsi="Arial" w:cs="Arial"/>
          <w:b/>
          <w:bCs/>
          <w:iCs/>
          <w:color w:val="004D44"/>
          <w:lang w:eastAsia="en-US"/>
        </w:rPr>
        <w:t>Guidance Counselling Supervision</w:t>
      </w:r>
    </w:p>
    <w:p w14:paraId="7C2F77C9" w14:textId="77777777" w:rsidR="0057474E" w:rsidRDefault="0057474E" w:rsidP="0057474E">
      <w:pPr>
        <w:spacing w:after="16" w:line="252" w:lineRule="auto"/>
        <w:jc w:val="both"/>
        <w:rPr>
          <w:i/>
          <w:iCs/>
          <w:sz w:val="24"/>
        </w:rPr>
      </w:pPr>
      <w:r>
        <w:rPr>
          <w:sz w:val="24"/>
        </w:rPr>
        <w:t xml:space="preserve">The Department of Education (Teacher Education Section) funds the Professional Support (Guidance Counselling Supervision) Programme for post-primary guidance counsellors to attend five two-hour supervision sessions per academic year, in person or online.  The programme is managed by Monaghan Education Centre and co-ordinated regionally through the branch network of the IGC. Professional Guidance counselling supervision ensures that guidance counsellors provide guidance counselling within the ethical boundaries of </w:t>
      </w:r>
      <w:r w:rsidRPr="00E22021">
        <w:rPr>
          <w:sz w:val="24"/>
        </w:rPr>
        <w:t>their competence and qualifications.  School management support for attendance at supervision is essential and in so far</w:t>
      </w:r>
      <w:r>
        <w:rPr>
          <w:sz w:val="24"/>
        </w:rPr>
        <w:t xml:space="preserve"> as possible school management should facilitate any Guidance Counsellor who wishes to attend on the five designated afternoons</w:t>
      </w:r>
      <w:r>
        <w:rPr>
          <w:strike/>
          <w:sz w:val="24"/>
        </w:rPr>
        <w:t>.</w:t>
      </w:r>
    </w:p>
    <w:p w14:paraId="44135B45" w14:textId="77777777" w:rsidR="0057474E" w:rsidRDefault="0057474E" w:rsidP="0057474E">
      <w:pPr>
        <w:spacing w:after="16" w:line="252" w:lineRule="auto"/>
        <w:jc w:val="both"/>
        <w:rPr>
          <w:sz w:val="24"/>
        </w:rPr>
      </w:pPr>
    </w:p>
    <w:p w14:paraId="35A14CA5" w14:textId="77777777" w:rsidR="0057474E" w:rsidRPr="005B3269" w:rsidRDefault="0057474E" w:rsidP="00251546">
      <w:pPr>
        <w:pStyle w:val="Default"/>
        <w:ind w:left="720" w:hanging="720"/>
        <w:contextualSpacing/>
        <w:jc w:val="both"/>
        <w:rPr>
          <w:rFonts w:ascii="Arial" w:hAnsi="Arial" w:cs="Arial"/>
          <w:b/>
          <w:bCs/>
          <w:iCs/>
          <w:color w:val="auto"/>
          <w:lang w:eastAsia="en-US"/>
        </w:rPr>
      </w:pPr>
      <w:r w:rsidRPr="00E16A84">
        <w:rPr>
          <w:rFonts w:ascii="Arial" w:hAnsi="Arial" w:cs="Arial"/>
          <w:b/>
          <w:bCs/>
          <w:iCs/>
          <w:color w:val="004D44"/>
          <w:lang w:eastAsia="en-US"/>
        </w:rPr>
        <w:t>Additional</w:t>
      </w:r>
      <w:r w:rsidRPr="005B3269">
        <w:rPr>
          <w:rFonts w:ascii="Arial" w:hAnsi="Arial" w:cs="Arial"/>
          <w:b/>
          <w:bCs/>
          <w:iCs/>
          <w:color w:val="auto"/>
          <w:lang w:eastAsia="en-US"/>
        </w:rPr>
        <w:t xml:space="preserve"> </w:t>
      </w:r>
      <w:r w:rsidRPr="00E16A84">
        <w:rPr>
          <w:rFonts w:ascii="Arial" w:hAnsi="Arial" w:cs="Arial"/>
          <w:b/>
          <w:bCs/>
          <w:iCs/>
          <w:color w:val="004D44"/>
          <w:lang w:eastAsia="en-US"/>
        </w:rPr>
        <w:t>useful</w:t>
      </w:r>
      <w:r w:rsidRPr="005B3269">
        <w:rPr>
          <w:rFonts w:ascii="Arial" w:hAnsi="Arial" w:cs="Arial"/>
          <w:b/>
          <w:bCs/>
          <w:iCs/>
          <w:color w:val="auto"/>
          <w:lang w:eastAsia="en-US"/>
        </w:rPr>
        <w:t xml:space="preserve"> </w:t>
      </w:r>
      <w:r w:rsidRPr="00E16A84">
        <w:rPr>
          <w:rFonts w:ascii="Arial" w:hAnsi="Arial" w:cs="Arial"/>
          <w:b/>
          <w:bCs/>
          <w:iCs/>
          <w:color w:val="004D44"/>
          <w:lang w:eastAsia="en-US"/>
        </w:rPr>
        <w:t>information</w:t>
      </w:r>
    </w:p>
    <w:p w14:paraId="080622F9" w14:textId="77777777" w:rsidR="00251546" w:rsidRPr="00251546" w:rsidRDefault="00251546" w:rsidP="00251546">
      <w:pPr>
        <w:pStyle w:val="Default"/>
        <w:ind w:left="720" w:hanging="720"/>
        <w:contextualSpacing/>
        <w:jc w:val="both"/>
        <w:rPr>
          <w:rFonts w:ascii="Arial" w:hAnsi="Arial" w:cs="Arial"/>
          <w:b/>
          <w:bCs/>
          <w:iCs/>
          <w:color w:val="004D44"/>
          <w:lang w:eastAsia="en-US"/>
        </w:rPr>
      </w:pPr>
    </w:p>
    <w:p w14:paraId="6E785371" w14:textId="77777777" w:rsidR="0057474E" w:rsidRPr="00E16A84" w:rsidRDefault="0057474E" w:rsidP="00251546">
      <w:pPr>
        <w:pStyle w:val="Default"/>
        <w:ind w:left="720" w:hanging="720"/>
        <w:contextualSpacing/>
        <w:jc w:val="both"/>
        <w:rPr>
          <w:rFonts w:ascii="Arial" w:hAnsi="Arial" w:cs="Arial"/>
          <w:b/>
          <w:bCs/>
          <w:iCs/>
          <w:color w:val="004D44"/>
          <w:lang w:eastAsia="en-US"/>
        </w:rPr>
      </w:pPr>
      <w:r w:rsidRPr="00E16A84">
        <w:rPr>
          <w:rFonts w:ascii="Arial" w:hAnsi="Arial" w:cs="Arial"/>
          <w:b/>
          <w:bCs/>
          <w:iCs/>
          <w:color w:val="004D44"/>
          <w:lang w:eastAsia="en-US"/>
        </w:rPr>
        <w:t xml:space="preserve">Wellbeing and Guidance in Junior Cycle </w:t>
      </w:r>
    </w:p>
    <w:p w14:paraId="1925FD9B" w14:textId="77777777" w:rsidR="0057474E" w:rsidRPr="0001329D" w:rsidRDefault="0057474E" w:rsidP="0057474E">
      <w:pPr>
        <w:spacing w:after="160" w:line="252" w:lineRule="auto"/>
        <w:jc w:val="both"/>
        <w:rPr>
          <w:sz w:val="24"/>
        </w:rPr>
      </w:pPr>
      <w:r w:rsidRPr="0001329D">
        <w:rPr>
          <w:sz w:val="24"/>
        </w:rPr>
        <w:t>The Junior Cycle programme must include guidance education.</w:t>
      </w:r>
      <w:r w:rsidRPr="0001329D">
        <w:rPr>
          <w:b/>
          <w:bCs/>
          <w:sz w:val="24"/>
        </w:rPr>
        <w:t xml:space="preserve"> </w:t>
      </w:r>
      <w:r w:rsidRPr="0001329D">
        <w:rPr>
          <w:sz w:val="24"/>
        </w:rPr>
        <w:t xml:space="preserve">In addition to programmes of study in PE, SPHE and CSPE schools may also choose to include other areas in their provision for Wellbeing. </w:t>
      </w:r>
    </w:p>
    <w:p w14:paraId="617ED7FB" w14:textId="439439F0" w:rsidR="0057474E" w:rsidRPr="00EE5707" w:rsidRDefault="0057474E" w:rsidP="0057474E">
      <w:pPr>
        <w:spacing w:after="160" w:line="252" w:lineRule="auto"/>
        <w:jc w:val="both"/>
        <w:rPr>
          <w:color w:val="auto"/>
          <w:sz w:val="24"/>
        </w:rPr>
      </w:pPr>
      <w:r w:rsidRPr="00EE5707">
        <w:rPr>
          <w:color w:val="auto"/>
          <w:sz w:val="24"/>
        </w:rPr>
        <w:t xml:space="preserve">The NCCA </w:t>
      </w:r>
      <w:r w:rsidR="004B1F53" w:rsidRPr="00EE5707">
        <w:rPr>
          <w:color w:val="auto"/>
        </w:rPr>
        <w:t>updated Junior Cycle Wellbeing Guidelines 2021 and</w:t>
      </w:r>
      <w:r w:rsidRPr="00EE5707">
        <w:rPr>
          <w:color w:val="auto"/>
          <w:sz w:val="24"/>
        </w:rPr>
        <w:t xml:space="preserve"> the NCCA publication ‘Considerations in planning for Junior Cycle Wellbeing </w:t>
      </w:r>
      <w:r w:rsidR="0010540A" w:rsidRPr="00EE5707">
        <w:rPr>
          <w:color w:val="auto"/>
          <w:sz w:val="24"/>
        </w:rPr>
        <w:t>2020-21</w:t>
      </w:r>
      <w:r w:rsidRPr="00EE5707">
        <w:rPr>
          <w:color w:val="auto"/>
          <w:sz w:val="24"/>
        </w:rPr>
        <w:t xml:space="preserve"> </w:t>
      </w:r>
      <w:hyperlink r:id="rId30" w:history="1">
        <w:r w:rsidRPr="00EE5707">
          <w:rPr>
            <w:rStyle w:val="Hyperlink"/>
            <w:color w:val="auto"/>
            <w:sz w:val="24"/>
          </w:rPr>
          <w:t>https://ncca.ie/en/junior-cycle/wellbeing</w:t>
        </w:r>
      </w:hyperlink>
      <w:r w:rsidRPr="00EE5707">
        <w:rPr>
          <w:color w:val="auto"/>
          <w:sz w:val="24"/>
        </w:rPr>
        <w:t xml:space="preserve"> </w:t>
      </w:r>
    </w:p>
    <w:p w14:paraId="5A30AC9F" w14:textId="77777777" w:rsidR="0057474E" w:rsidRPr="00EE5707" w:rsidRDefault="0057474E" w:rsidP="0057474E">
      <w:pPr>
        <w:jc w:val="both"/>
        <w:rPr>
          <w:color w:val="auto"/>
          <w:sz w:val="24"/>
        </w:rPr>
      </w:pPr>
      <w:r w:rsidRPr="00EE5707">
        <w:rPr>
          <w:color w:val="auto"/>
          <w:sz w:val="24"/>
        </w:rPr>
        <w:t xml:space="preserve">The 2017 Whole School Guidance Framework developed by the National Centre for Guidance in Education (NCGE) is a useful resource to schools for planning for Guidance in Education. </w:t>
      </w:r>
      <w:hyperlink r:id="rId31" w:anchor="circulars-publications-and-resources-related-to-guidance" w:history="1">
        <w:r w:rsidR="000931C2" w:rsidRPr="00EE5707">
          <w:rPr>
            <w:rStyle w:val="Hyperlink"/>
            <w:color w:val="auto"/>
          </w:rPr>
          <w:t>https://www.gov.ie/en/publication/63c5f-guidance-counselling-in-schools/#circulars-publications-and-resources-related-to-guidance</w:t>
        </w:r>
      </w:hyperlink>
      <w:r w:rsidR="000931C2" w:rsidRPr="00EE5707">
        <w:rPr>
          <w:color w:val="auto"/>
        </w:rPr>
        <w:t xml:space="preserve">  </w:t>
      </w:r>
    </w:p>
    <w:p w14:paraId="185B33F2" w14:textId="77777777" w:rsidR="0057474E" w:rsidRPr="0001329D" w:rsidRDefault="0057474E" w:rsidP="0057474E">
      <w:pPr>
        <w:spacing w:after="160" w:line="252" w:lineRule="auto"/>
        <w:jc w:val="both"/>
        <w:rPr>
          <w:sz w:val="24"/>
        </w:rPr>
      </w:pPr>
    </w:p>
    <w:p w14:paraId="7DE478C4" w14:textId="77777777" w:rsidR="0057474E" w:rsidRPr="00EE5707" w:rsidRDefault="0057474E" w:rsidP="0057474E">
      <w:pPr>
        <w:spacing w:after="160" w:line="252" w:lineRule="auto"/>
        <w:jc w:val="both"/>
        <w:rPr>
          <w:color w:val="auto"/>
          <w:sz w:val="24"/>
        </w:rPr>
      </w:pPr>
      <w:r w:rsidRPr="00EE5707">
        <w:rPr>
          <w:color w:val="auto"/>
          <w:sz w:val="24"/>
        </w:rPr>
        <w:t xml:space="preserve">The Department’s Wellbeing Policy Statement and Framework for Practice 2018-2023, </w:t>
      </w:r>
      <w:hyperlink r:id="rId32" w:history="1">
        <w:r w:rsidR="000931C2" w:rsidRPr="00EE5707">
          <w:rPr>
            <w:rStyle w:val="Hyperlink"/>
            <w:color w:val="auto"/>
          </w:rPr>
          <w:t>https://www.education.ie/en/Publications/Policy-Reports/wellbeing-policy[1]statement-and-framework-for-practice-2018%E2%80%932023.pdf</w:t>
        </w:r>
      </w:hyperlink>
      <w:r w:rsidR="000931C2" w:rsidRPr="00EE5707">
        <w:rPr>
          <w:color w:val="auto"/>
        </w:rPr>
        <w:t xml:space="preserve"> </w:t>
      </w:r>
      <w:r w:rsidRPr="00EE5707">
        <w:rPr>
          <w:color w:val="auto"/>
          <w:sz w:val="24"/>
        </w:rPr>
        <w:t>together with the resources developed for schools can be used to support planning.</w:t>
      </w:r>
    </w:p>
    <w:p w14:paraId="612B490D" w14:textId="2DDA93AF" w:rsidR="00E4160C" w:rsidRPr="00EE5707" w:rsidRDefault="0057474E" w:rsidP="00E4160C">
      <w:pPr>
        <w:rPr>
          <w:color w:val="auto"/>
        </w:rPr>
      </w:pPr>
      <w:r w:rsidRPr="00EE5707">
        <w:rPr>
          <w:color w:val="auto"/>
          <w:sz w:val="24"/>
        </w:rPr>
        <w:t>National Educational Psychological Service (NEPS) Resources and Publications</w:t>
      </w:r>
      <w:r w:rsidR="000931C2" w:rsidRPr="00EE5707">
        <w:rPr>
          <w:color w:val="auto"/>
          <w:sz w:val="24"/>
        </w:rPr>
        <w:t>.</w:t>
      </w:r>
      <w:r w:rsidRPr="00EE5707">
        <w:rPr>
          <w:color w:val="auto"/>
          <w:sz w:val="24"/>
        </w:rPr>
        <w:t xml:space="preserve"> </w:t>
      </w:r>
      <w:r w:rsidR="000931C2" w:rsidRPr="00EE5707">
        <w:rPr>
          <w:color w:val="auto"/>
        </w:rPr>
        <w:t>A number of new resources have been published including ‘Responding to critical incidents: NEPS e-learning course for schools’ and ‘Student Support Teams in Post Primary Schools: A Guide to Establishing a Team or Reviewing an Exis</w:t>
      </w:r>
      <w:r w:rsidR="000931C2" w:rsidRPr="00EE5707">
        <w:rPr>
          <w:rFonts w:ascii="SimSun" w:hAnsi="SimSun" w:hint="eastAsia"/>
          <w:color w:val="auto"/>
          <w:lang w:val="en-US"/>
        </w:rPr>
        <w:t>琀</w:t>
      </w:r>
      <w:r w:rsidR="000931C2" w:rsidRPr="00EE5707">
        <w:rPr>
          <w:color w:val="auto"/>
        </w:rPr>
        <w:t>ng Team (2021).</w:t>
      </w:r>
      <w:r w:rsidR="00E4160C" w:rsidRPr="00EE5707">
        <w:rPr>
          <w:color w:val="auto"/>
        </w:rPr>
        <w:t xml:space="preserve"> </w:t>
      </w:r>
      <w:hyperlink r:id="rId33" w:history="1">
        <w:r w:rsidR="00E4160C" w:rsidRPr="00EE5707">
          <w:rPr>
            <w:rStyle w:val="Hyperlink"/>
            <w:color w:val="auto"/>
          </w:rPr>
          <w:t>https://www.gov.ie/en/collection/97aa18-national-educational-psychological-service-neps-resources-and-public/</w:t>
        </w:r>
      </w:hyperlink>
      <w:r w:rsidR="00E4160C" w:rsidRPr="00EE5707">
        <w:rPr>
          <w:color w:val="auto"/>
        </w:rPr>
        <w:t xml:space="preserve"> </w:t>
      </w:r>
    </w:p>
    <w:p w14:paraId="356073AC" w14:textId="77777777" w:rsidR="00E4160C" w:rsidRDefault="00E4160C" w:rsidP="00E4160C">
      <w:pPr>
        <w:rPr>
          <w:rFonts w:ascii="Calibri" w:hAnsi="Calibri"/>
          <w:color w:val="1F497D"/>
          <w:szCs w:val="22"/>
          <w:lang w:val="en-IE"/>
        </w:rPr>
      </w:pPr>
    </w:p>
    <w:p w14:paraId="40F9FDB3" w14:textId="234C65C7" w:rsidR="000931C2" w:rsidRDefault="000931C2" w:rsidP="000931C2">
      <w:pPr>
        <w:rPr>
          <w:rFonts w:ascii="Calibri" w:hAnsi="Calibri"/>
          <w:color w:val="FF0000"/>
          <w:szCs w:val="22"/>
          <w:lang w:val="en-IE"/>
        </w:rPr>
      </w:pPr>
    </w:p>
    <w:p w14:paraId="518697AA" w14:textId="77777777" w:rsidR="0057474E" w:rsidRDefault="0057474E" w:rsidP="0057474E">
      <w:pPr>
        <w:spacing w:after="160" w:line="252" w:lineRule="auto"/>
        <w:jc w:val="both"/>
        <w:rPr>
          <w:rFonts w:cs="Arial"/>
          <w:b/>
          <w:bCs/>
          <w:sz w:val="24"/>
        </w:rPr>
      </w:pPr>
    </w:p>
    <w:p w14:paraId="33753438" w14:textId="77777777" w:rsidR="00AD25D8" w:rsidRDefault="00AD25D8" w:rsidP="005B3269">
      <w:pPr>
        <w:pStyle w:val="Default"/>
        <w:ind w:left="720" w:hanging="720"/>
        <w:contextualSpacing/>
        <w:jc w:val="both"/>
        <w:rPr>
          <w:rFonts w:ascii="Arial" w:hAnsi="Arial" w:cs="Arial"/>
          <w:b/>
          <w:bCs/>
          <w:iCs/>
          <w:color w:val="004D44"/>
          <w:lang w:eastAsia="en-US"/>
        </w:rPr>
      </w:pPr>
    </w:p>
    <w:p w14:paraId="32610B8E" w14:textId="77777777" w:rsidR="00AD25D8" w:rsidRDefault="00AD25D8">
      <w:pPr>
        <w:spacing w:after="160" w:line="259" w:lineRule="auto"/>
        <w:rPr>
          <w:rFonts w:cs="Arial"/>
          <w:b/>
          <w:bCs/>
          <w:iCs/>
          <w:color w:val="004D44"/>
          <w:sz w:val="24"/>
          <w:lang w:val="en-IE"/>
        </w:rPr>
      </w:pPr>
      <w:r>
        <w:rPr>
          <w:rFonts w:cs="Arial"/>
          <w:b/>
          <w:bCs/>
          <w:iCs/>
          <w:color w:val="004D44"/>
        </w:rPr>
        <w:br w:type="page"/>
      </w:r>
    </w:p>
    <w:p w14:paraId="50051DCD" w14:textId="77777777" w:rsidR="0057474E" w:rsidRPr="005B3269" w:rsidRDefault="00F4332C" w:rsidP="005B3269">
      <w:pPr>
        <w:pStyle w:val="Default"/>
        <w:ind w:left="720" w:hanging="720"/>
        <w:contextualSpacing/>
        <w:jc w:val="both"/>
        <w:rPr>
          <w:rFonts w:ascii="Arial" w:hAnsi="Arial" w:cs="Arial"/>
          <w:b/>
          <w:bCs/>
          <w:iCs/>
          <w:color w:val="004D44"/>
          <w:lang w:eastAsia="en-US"/>
        </w:rPr>
      </w:pPr>
      <w:r>
        <w:rPr>
          <w:rFonts w:ascii="Arial" w:hAnsi="Arial" w:cs="Arial"/>
          <w:b/>
          <w:bCs/>
          <w:iCs/>
          <w:color w:val="004D44"/>
          <w:lang w:eastAsia="en-US"/>
        </w:rPr>
        <w:t>APP</w:t>
      </w:r>
      <w:r w:rsidR="0057474E" w:rsidRPr="005B3269">
        <w:rPr>
          <w:rFonts w:ascii="Arial" w:hAnsi="Arial" w:cs="Arial"/>
          <w:b/>
          <w:bCs/>
          <w:iCs/>
          <w:color w:val="004D44"/>
          <w:lang w:eastAsia="en-US"/>
        </w:rPr>
        <w:t xml:space="preserve">ENDIX </w:t>
      </w:r>
      <w:r w:rsidR="00973D7C" w:rsidRPr="005B3269">
        <w:rPr>
          <w:rFonts w:ascii="Arial" w:hAnsi="Arial" w:cs="Arial"/>
          <w:b/>
          <w:bCs/>
          <w:iCs/>
          <w:color w:val="004D44"/>
          <w:lang w:eastAsia="en-US"/>
        </w:rPr>
        <w:t>4</w:t>
      </w:r>
      <w:r w:rsidR="0057474E" w:rsidRPr="005B3269">
        <w:rPr>
          <w:rFonts w:ascii="Arial" w:hAnsi="Arial" w:cs="Arial"/>
          <w:b/>
          <w:bCs/>
          <w:iCs/>
          <w:color w:val="004D44"/>
          <w:lang w:eastAsia="en-US"/>
        </w:rPr>
        <w:t xml:space="preserve"> - Redeployment process</w:t>
      </w:r>
    </w:p>
    <w:p w14:paraId="6F552BCB" w14:textId="77777777" w:rsidR="0057474E" w:rsidRPr="00C56CB3" w:rsidRDefault="0057474E" w:rsidP="0057474E">
      <w:pPr>
        <w:jc w:val="both"/>
        <w:rPr>
          <w:rFonts w:cs="Arial"/>
          <w:b/>
          <w:bCs/>
          <w:color w:val="auto"/>
          <w:sz w:val="28"/>
          <w:szCs w:val="28"/>
        </w:rPr>
      </w:pPr>
    </w:p>
    <w:p w14:paraId="317E0149" w14:textId="77777777" w:rsidR="0057474E" w:rsidRPr="00C56CB3" w:rsidRDefault="0057474E" w:rsidP="0057474E">
      <w:pPr>
        <w:tabs>
          <w:tab w:val="left" w:pos="504"/>
          <w:tab w:val="left" w:pos="576"/>
        </w:tabs>
        <w:spacing w:line="353" w:lineRule="exact"/>
        <w:jc w:val="both"/>
        <w:textAlignment w:val="baseline"/>
        <w:rPr>
          <w:rFonts w:cs="Arial"/>
          <w:b/>
          <w:i/>
          <w:color w:val="auto"/>
          <w:sz w:val="24"/>
        </w:rPr>
      </w:pPr>
      <w:r w:rsidRPr="00C56CB3">
        <w:rPr>
          <w:rFonts w:cs="Arial"/>
          <w:color w:val="auto"/>
          <w:sz w:val="24"/>
        </w:rPr>
        <w:t xml:space="preserve">Post primary teachers are redeployed in accordance with </w:t>
      </w:r>
      <w:r w:rsidRPr="00C56CB3">
        <w:rPr>
          <w:rFonts w:cs="Arial"/>
          <w:b/>
          <w:color w:val="auto"/>
          <w:sz w:val="24"/>
        </w:rPr>
        <w:t>Appendix 2 of Circular 25/2011</w:t>
      </w:r>
      <w:r w:rsidRPr="00C56CB3">
        <w:rPr>
          <w:rFonts w:cs="Arial"/>
          <w:color w:val="auto"/>
          <w:sz w:val="24"/>
        </w:rPr>
        <w:t xml:space="preserve"> – </w:t>
      </w:r>
      <w:r w:rsidRPr="00C56CB3">
        <w:rPr>
          <w:rFonts w:cs="Arial"/>
          <w:b/>
          <w:i/>
          <w:color w:val="auto"/>
          <w:sz w:val="24"/>
        </w:rPr>
        <w:t xml:space="preserve">Redeployment scheme for </w:t>
      </w:r>
      <w:r w:rsidR="004C2AC3" w:rsidRPr="00C56CB3">
        <w:rPr>
          <w:rFonts w:cs="Arial"/>
          <w:b/>
          <w:i/>
          <w:color w:val="auto"/>
          <w:sz w:val="24"/>
        </w:rPr>
        <w:t>teacher’s</w:t>
      </w:r>
      <w:r w:rsidRPr="00C56CB3">
        <w:rPr>
          <w:rFonts w:cs="Arial"/>
          <w:b/>
          <w:i/>
          <w:color w:val="auto"/>
          <w:sz w:val="24"/>
        </w:rPr>
        <w:t xml:space="preserve"> surplus to requirements other than in situations of school closure </w:t>
      </w:r>
      <w:r w:rsidRPr="00C56CB3">
        <w:rPr>
          <w:rFonts w:cs="Arial"/>
          <w:color w:val="auto"/>
          <w:sz w:val="24"/>
        </w:rPr>
        <w:t>(referred to below as “the scheme”)</w:t>
      </w:r>
      <w:r w:rsidRPr="00C56CB3">
        <w:rPr>
          <w:rFonts w:cs="Arial"/>
          <w:b/>
          <w:i/>
          <w:color w:val="auto"/>
          <w:sz w:val="24"/>
        </w:rPr>
        <w:t>.</w:t>
      </w:r>
    </w:p>
    <w:p w14:paraId="4A040EC8" w14:textId="77777777" w:rsidR="0057474E" w:rsidRPr="00C56CB3" w:rsidRDefault="0057474E" w:rsidP="0057474E">
      <w:pPr>
        <w:jc w:val="both"/>
        <w:rPr>
          <w:rFonts w:cs="Arial"/>
          <w:color w:val="auto"/>
          <w:sz w:val="24"/>
        </w:rPr>
      </w:pPr>
    </w:p>
    <w:p w14:paraId="18B7F084" w14:textId="77777777" w:rsidR="0057474E" w:rsidRPr="00C56CB3" w:rsidRDefault="0057474E" w:rsidP="0057474E">
      <w:pPr>
        <w:jc w:val="both"/>
        <w:rPr>
          <w:rFonts w:cs="Arial"/>
          <w:sz w:val="24"/>
        </w:rPr>
      </w:pPr>
    </w:p>
    <w:p w14:paraId="6392B3F8" w14:textId="77777777" w:rsidR="0057474E" w:rsidRPr="00C56CB3" w:rsidRDefault="0057474E" w:rsidP="0057474E">
      <w:pPr>
        <w:ind w:left="1440" w:hanging="1440"/>
        <w:jc w:val="both"/>
        <w:rPr>
          <w:rFonts w:cs="Arial"/>
          <w:color w:val="auto"/>
          <w:sz w:val="24"/>
        </w:rPr>
      </w:pPr>
      <w:r w:rsidRPr="00C56CB3">
        <w:rPr>
          <w:rFonts w:cs="Arial"/>
          <w:color w:val="auto"/>
          <w:sz w:val="24"/>
        </w:rPr>
        <w:t>December</w:t>
      </w:r>
      <w:r w:rsidRPr="00C56CB3">
        <w:rPr>
          <w:rFonts w:cs="Arial"/>
          <w:color w:val="auto"/>
          <w:sz w:val="24"/>
        </w:rPr>
        <w:tab/>
        <w:t>The Department contacts schools that will have in their employment on 31 December one or more permanent/CID teachers in excess of the approved allocation for the next school year.    The schools are requested to provide details of how the surplus number will be reduced.</w:t>
      </w:r>
    </w:p>
    <w:p w14:paraId="0E0F1DE5" w14:textId="77777777" w:rsidR="0057474E" w:rsidRPr="00C56CB3" w:rsidRDefault="0057474E" w:rsidP="0057474E">
      <w:pPr>
        <w:ind w:left="1440" w:hanging="1440"/>
        <w:jc w:val="both"/>
        <w:rPr>
          <w:rFonts w:cs="Arial"/>
          <w:color w:val="auto"/>
          <w:sz w:val="24"/>
        </w:rPr>
      </w:pPr>
    </w:p>
    <w:p w14:paraId="74FA83C6" w14:textId="77777777" w:rsidR="0057474E" w:rsidRPr="00C56CB3" w:rsidRDefault="0057474E" w:rsidP="0057474E">
      <w:pPr>
        <w:ind w:left="1418"/>
        <w:jc w:val="both"/>
        <w:rPr>
          <w:rFonts w:cs="Arial"/>
          <w:color w:val="auto"/>
          <w:sz w:val="24"/>
        </w:rPr>
      </w:pPr>
      <w:r w:rsidRPr="00C56CB3">
        <w:rPr>
          <w:rFonts w:cs="Arial"/>
          <w:color w:val="auto"/>
          <w:sz w:val="24"/>
        </w:rPr>
        <w:t>In the event of a scheduled school closure, the Directors of Redeployment visit schools.</w:t>
      </w:r>
      <w:r w:rsidRPr="00C56CB3">
        <w:rPr>
          <w:rFonts w:cs="Arial"/>
          <w:color w:val="auto"/>
          <w:sz w:val="24"/>
        </w:rPr>
        <w:tab/>
      </w:r>
    </w:p>
    <w:p w14:paraId="499E3BDD" w14:textId="77777777" w:rsidR="0057474E" w:rsidRPr="00C56CB3" w:rsidRDefault="0057474E" w:rsidP="0057474E">
      <w:pPr>
        <w:ind w:left="1418"/>
        <w:jc w:val="both"/>
        <w:rPr>
          <w:rFonts w:cs="Arial"/>
          <w:color w:val="auto"/>
          <w:sz w:val="24"/>
        </w:rPr>
      </w:pPr>
      <w:r w:rsidRPr="00C56CB3">
        <w:rPr>
          <w:rFonts w:cs="Arial"/>
          <w:color w:val="auto"/>
          <w:sz w:val="24"/>
        </w:rPr>
        <w:tab/>
      </w:r>
    </w:p>
    <w:p w14:paraId="566B6DB8" w14:textId="77777777" w:rsidR="0057474E" w:rsidRPr="00C56CB3" w:rsidRDefault="0057474E" w:rsidP="0057474E">
      <w:pPr>
        <w:ind w:left="1418" w:hanging="1440"/>
        <w:jc w:val="both"/>
        <w:rPr>
          <w:rFonts w:cs="Arial"/>
          <w:color w:val="auto"/>
          <w:sz w:val="24"/>
        </w:rPr>
      </w:pPr>
      <w:r w:rsidRPr="00C56CB3">
        <w:rPr>
          <w:rFonts w:cs="Arial"/>
          <w:color w:val="auto"/>
          <w:sz w:val="24"/>
        </w:rPr>
        <w:t>February</w:t>
      </w:r>
      <w:r w:rsidRPr="00C56CB3">
        <w:rPr>
          <w:rFonts w:cs="Arial"/>
          <w:color w:val="auto"/>
          <w:sz w:val="24"/>
        </w:rPr>
        <w:tab/>
        <w:t xml:space="preserve">Surplus schools are confirmed and requested to nominate a teacher(s) for redeployment. </w:t>
      </w:r>
    </w:p>
    <w:p w14:paraId="725CFCEA" w14:textId="77777777" w:rsidR="0057474E" w:rsidRPr="00C56CB3" w:rsidRDefault="0057474E" w:rsidP="0057474E">
      <w:pPr>
        <w:ind w:left="1418" w:hanging="1440"/>
        <w:jc w:val="both"/>
        <w:rPr>
          <w:rFonts w:cs="Arial"/>
          <w:color w:val="auto"/>
          <w:sz w:val="24"/>
        </w:rPr>
      </w:pPr>
    </w:p>
    <w:p w14:paraId="745F8B60" w14:textId="1BD19667" w:rsidR="0057474E" w:rsidRPr="00C56CB3" w:rsidRDefault="00E4160C" w:rsidP="0057474E">
      <w:pPr>
        <w:ind w:left="1440" w:hanging="1440"/>
        <w:jc w:val="both"/>
        <w:rPr>
          <w:rFonts w:cs="Arial"/>
          <w:color w:val="auto"/>
          <w:sz w:val="24"/>
        </w:rPr>
      </w:pPr>
      <w:r>
        <w:rPr>
          <w:rFonts w:cs="Arial"/>
          <w:color w:val="auto"/>
          <w:sz w:val="24"/>
        </w:rPr>
        <w:t>March</w:t>
      </w:r>
      <w:r w:rsidR="0057474E" w:rsidRPr="00C56CB3">
        <w:rPr>
          <w:rFonts w:cs="Arial"/>
          <w:color w:val="auto"/>
          <w:sz w:val="24"/>
        </w:rPr>
        <w:tab/>
        <w:t>All schools submit to the Directors of Redeployment:</w:t>
      </w:r>
    </w:p>
    <w:p w14:paraId="1072D126" w14:textId="4C462836" w:rsidR="0057474E" w:rsidRPr="00C56CB3" w:rsidRDefault="00E4160C" w:rsidP="0057474E">
      <w:pPr>
        <w:pStyle w:val="ListParagraph"/>
        <w:numPr>
          <w:ilvl w:val="0"/>
          <w:numId w:val="19"/>
        </w:numPr>
        <w:spacing w:after="160" w:line="259" w:lineRule="auto"/>
        <w:jc w:val="both"/>
        <w:rPr>
          <w:rFonts w:cs="Arial"/>
          <w:sz w:val="24"/>
        </w:rPr>
      </w:pPr>
      <w:r>
        <w:rPr>
          <w:rFonts w:cs="Arial"/>
          <w:sz w:val="24"/>
        </w:rPr>
        <w:t>A</w:t>
      </w:r>
      <w:r w:rsidR="0057474E" w:rsidRPr="00C56CB3">
        <w:rPr>
          <w:rFonts w:cs="Arial"/>
          <w:sz w:val="24"/>
        </w:rPr>
        <w:t>ll known vacancies (further vacancies to be declared as they become known)</w:t>
      </w:r>
    </w:p>
    <w:p w14:paraId="1FCE483E" w14:textId="5C0B247F" w:rsidR="0057474E" w:rsidRPr="00C56CB3" w:rsidRDefault="00E4160C" w:rsidP="0057474E">
      <w:pPr>
        <w:pStyle w:val="ListParagraph"/>
        <w:numPr>
          <w:ilvl w:val="0"/>
          <w:numId w:val="19"/>
        </w:numPr>
        <w:spacing w:after="160" w:line="259" w:lineRule="auto"/>
        <w:jc w:val="both"/>
        <w:rPr>
          <w:rFonts w:cs="Arial"/>
          <w:sz w:val="24"/>
        </w:rPr>
      </w:pPr>
      <w:r>
        <w:rPr>
          <w:rFonts w:cs="Arial"/>
          <w:sz w:val="24"/>
        </w:rPr>
        <w:t>A</w:t>
      </w:r>
      <w:r w:rsidR="0057474E" w:rsidRPr="00C56CB3">
        <w:rPr>
          <w:rFonts w:cs="Arial"/>
          <w:sz w:val="24"/>
        </w:rPr>
        <w:t>pplications for redeployment (where applicable)</w:t>
      </w:r>
    </w:p>
    <w:p w14:paraId="47B63728" w14:textId="2D6D8CCC" w:rsidR="0057474E" w:rsidRPr="00C56CB3" w:rsidRDefault="00E4160C" w:rsidP="0057474E">
      <w:pPr>
        <w:pStyle w:val="ListParagraph"/>
        <w:numPr>
          <w:ilvl w:val="0"/>
          <w:numId w:val="19"/>
        </w:numPr>
        <w:spacing w:after="160" w:line="259" w:lineRule="auto"/>
        <w:jc w:val="both"/>
        <w:rPr>
          <w:rFonts w:cs="Arial"/>
          <w:sz w:val="24"/>
        </w:rPr>
      </w:pPr>
      <w:r>
        <w:rPr>
          <w:rFonts w:cs="Arial"/>
          <w:sz w:val="24"/>
        </w:rPr>
        <w:t>A</w:t>
      </w:r>
      <w:r w:rsidR="0057474E" w:rsidRPr="00C56CB3">
        <w:rPr>
          <w:rFonts w:cs="Arial"/>
          <w:sz w:val="24"/>
        </w:rPr>
        <w:t>ppeals from teachers against their nomination for redeployment (where applicable)</w:t>
      </w:r>
    </w:p>
    <w:p w14:paraId="346EE20F" w14:textId="5F90ED7F" w:rsidR="0057474E" w:rsidRPr="00C56CB3" w:rsidRDefault="00E4160C" w:rsidP="0057474E">
      <w:pPr>
        <w:pStyle w:val="ListParagraph"/>
        <w:numPr>
          <w:ilvl w:val="0"/>
          <w:numId w:val="19"/>
        </w:numPr>
        <w:spacing w:after="160" w:line="259" w:lineRule="auto"/>
        <w:jc w:val="both"/>
        <w:rPr>
          <w:rFonts w:cs="Arial"/>
          <w:sz w:val="24"/>
        </w:rPr>
      </w:pPr>
      <w:r>
        <w:rPr>
          <w:rFonts w:cs="Arial"/>
          <w:sz w:val="24"/>
        </w:rPr>
        <w:t>R</w:t>
      </w:r>
      <w:r w:rsidR="0057474E" w:rsidRPr="00C56CB3">
        <w:rPr>
          <w:rFonts w:cs="Arial"/>
          <w:sz w:val="24"/>
        </w:rPr>
        <w:t>equests for reviews of redeployment in the previous school year (where applicable)</w:t>
      </w:r>
    </w:p>
    <w:p w14:paraId="1CE31BD7" w14:textId="77777777" w:rsidR="0057474E" w:rsidRPr="00C56CB3" w:rsidRDefault="0057474E" w:rsidP="0057474E">
      <w:pPr>
        <w:ind w:left="1440"/>
        <w:jc w:val="both"/>
        <w:rPr>
          <w:rFonts w:cs="Arial"/>
          <w:color w:val="auto"/>
          <w:sz w:val="24"/>
        </w:rPr>
      </w:pPr>
      <w:r w:rsidRPr="00C56CB3">
        <w:rPr>
          <w:rFonts w:cs="Arial"/>
          <w:color w:val="auto"/>
          <w:sz w:val="24"/>
        </w:rPr>
        <w:t>A panel of teachers to be redeployed is prepared. (</w:t>
      </w:r>
      <w:proofErr w:type="gramStart"/>
      <w:r w:rsidRPr="00C56CB3">
        <w:rPr>
          <w:rFonts w:cs="Arial"/>
          <w:color w:val="auto"/>
          <w:sz w:val="24"/>
        </w:rPr>
        <w:t>paragraph</w:t>
      </w:r>
      <w:proofErr w:type="gramEnd"/>
      <w:r w:rsidRPr="00C56CB3">
        <w:rPr>
          <w:rFonts w:cs="Arial"/>
          <w:color w:val="auto"/>
          <w:sz w:val="24"/>
        </w:rPr>
        <w:t xml:space="preserve"> 12 of the scheme)</w:t>
      </w:r>
    </w:p>
    <w:p w14:paraId="4FAFB808" w14:textId="77777777" w:rsidR="0057474E" w:rsidRPr="00C56CB3" w:rsidRDefault="0057474E" w:rsidP="0057474E">
      <w:pPr>
        <w:ind w:left="1440"/>
        <w:jc w:val="both"/>
        <w:rPr>
          <w:rFonts w:cs="Arial"/>
          <w:color w:val="auto"/>
          <w:sz w:val="24"/>
        </w:rPr>
      </w:pPr>
    </w:p>
    <w:p w14:paraId="2333FC33" w14:textId="22DBA3CA" w:rsidR="0057474E" w:rsidRPr="00C56CB3" w:rsidRDefault="00E4160C" w:rsidP="0057474E">
      <w:pPr>
        <w:ind w:left="1440" w:hanging="1440"/>
        <w:jc w:val="both"/>
        <w:rPr>
          <w:rFonts w:cs="Arial"/>
          <w:color w:val="auto"/>
          <w:sz w:val="24"/>
        </w:rPr>
      </w:pPr>
      <w:r>
        <w:rPr>
          <w:rFonts w:cs="Arial"/>
          <w:color w:val="auto"/>
          <w:sz w:val="24"/>
        </w:rPr>
        <w:t>April</w:t>
      </w:r>
      <w:r w:rsidR="0057474E" w:rsidRPr="00C56CB3">
        <w:rPr>
          <w:rFonts w:cs="Arial"/>
          <w:color w:val="auto"/>
          <w:sz w:val="24"/>
        </w:rPr>
        <w:tab/>
        <w:t>Schools receive provisional approval of allocation in respect of projected increased enrolment and are requested to provide details of the subjects they will use to fill these vacancies.</w:t>
      </w:r>
    </w:p>
    <w:p w14:paraId="1C5EFC95" w14:textId="77777777" w:rsidR="0057474E" w:rsidRPr="00C56CB3" w:rsidRDefault="0057474E" w:rsidP="0057474E">
      <w:pPr>
        <w:ind w:left="1440" w:hanging="1440"/>
        <w:jc w:val="both"/>
        <w:rPr>
          <w:rFonts w:cs="Arial"/>
          <w:color w:val="auto"/>
          <w:sz w:val="24"/>
        </w:rPr>
      </w:pPr>
    </w:p>
    <w:p w14:paraId="030CA19F" w14:textId="77777777" w:rsidR="0057474E" w:rsidRPr="00C56CB3" w:rsidRDefault="0057474E" w:rsidP="0057474E">
      <w:pPr>
        <w:ind w:left="1440"/>
        <w:jc w:val="both"/>
        <w:rPr>
          <w:rFonts w:cs="Arial"/>
          <w:color w:val="auto"/>
          <w:sz w:val="24"/>
        </w:rPr>
      </w:pPr>
      <w:r w:rsidRPr="00C56CB3">
        <w:rPr>
          <w:rFonts w:cs="Arial"/>
          <w:color w:val="auto"/>
          <w:sz w:val="24"/>
        </w:rPr>
        <w:t>A database of all vacancies declared by schools is prepared.</w:t>
      </w:r>
    </w:p>
    <w:p w14:paraId="16A0FACD" w14:textId="77777777" w:rsidR="0057474E" w:rsidRPr="00C56CB3" w:rsidRDefault="0057474E" w:rsidP="0057474E">
      <w:pPr>
        <w:jc w:val="both"/>
        <w:rPr>
          <w:rFonts w:cs="Arial"/>
          <w:color w:val="auto"/>
          <w:sz w:val="24"/>
        </w:rPr>
      </w:pPr>
    </w:p>
    <w:p w14:paraId="38C23A21" w14:textId="24084614" w:rsidR="0057474E" w:rsidRPr="00C56CB3" w:rsidRDefault="00687C62" w:rsidP="0057474E">
      <w:pPr>
        <w:jc w:val="both"/>
        <w:rPr>
          <w:rFonts w:cs="Arial"/>
          <w:color w:val="auto"/>
          <w:sz w:val="24"/>
        </w:rPr>
      </w:pPr>
      <w:r>
        <w:rPr>
          <w:rFonts w:cs="Arial"/>
          <w:color w:val="auto"/>
          <w:sz w:val="24"/>
        </w:rPr>
        <w:t>March</w:t>
      </w:r>
      <w:r w:rsidR="0057474E" w:rsidRPr="00C56CB3">
        <w:rPr>
          <w:rFonts w:cs="Arial"/>
          <w:color w:val="auto"/>
          <w:sz w:val="24"/>
        </w:rPr>
        <w:t>-</w:t>
      </w:r>
      <w:r w:rsidR="00E4160C">
        <w:rPr>
          <w:rFonts w:cs="Arial"/>
          <w:color w:val="auto"/>
          <w:sz w:val="24"/>
        </w:rPr>
        <w:t xml:space="preserve"> May</w:t>
      </w:r>
      <w:r w:rsidR="0057474E" w:rsidRPr="00C56CB3">
        <w:rPr>
          <w:rFonts w:cs="Arial"/>
          <w:color w:val="auto"/>
          <w:sz w:val="24"/>
        </w:rPr>
        <w:tab/>
        <w:t>The Directors process the work as follows:</w:t>
      </w:r>
    </w:p>
    <w:p w14:paraId="0E3CE28D" w14:textId="77777777" w:rsidR="0057474E" w:rsidRPr="00C56CB3" w:rsidRDefault="0057474E" w:rsidP="0057474E">
      <w:pPr>
        <w:jc w:val="both"/>
        <w:rPr>
          <w:rFonts w:cs="Arial"/>
          <w:color w:val="auto"/>
          <w:sz w:val="24"/>
        </w:rPr>
      </w:pPr>
    </w:p>
    <w:p w14:paraId="50CBF78A" w14:textId="3035D807" w:rsidR="0057474E" w:rsidRPr="00C56CB3" w:rsidRDefault="00E4160C" w:rsidP="0057474E">
      <w:pPr>
        <w:pStyle w:val="ListParagraph"/>
        <w:numPr>
          <w:ilvl w:val="0"/>
          <w:numId w:val="16"/>
        </w:numPr>
        <w:spacing w:after="160" w:line="259" w:lineRule="auto"/>
        <w:ind w:left="1800"/>
        <w:jc w:val="both"/>
        <w:rPr>
          <w:rFonts w:cs="Arial"/>
          <w:sz w:val="24"/>
        </w:rPr>
      </w:pPr>
      <w:r>
        <w:rPr>
          <w:rFonts w:cs="Arial"/>
          <w:sz w:val="24"/>
        </w:rPr>
        <w:t>A</w:t>
      </w:r>
      <w:r w:rsidR="0057474E" w:rsidRPr="00C56CB3">
        <w:rPr>
          <w:rFonts w:cs="Arial"/>
          <w:sz w:val="24"/>
        </w:rPr>
        <w:t>djudicate on appeals from teachers against their nomination for compulsory redeployment (paragraph 10 of the scheme)</w:t>
      </w:r>
    </w:p>
    <w:p w14:paraId="3BE44B70" w14:textId="2CA223C4" w:rsidR="0057474E" w:rsidRPr="00C56CB3" w:rsidRDefault="00E4160C" w:rsidP="0057474E">
      <w:pPr>
        <w:pStyle w:val="ListParagraph"/>
        <w:numPr>
          <w:ilvl w:val="0"/>
          <w:numId w:val="16"/>
        </w:numPr>
        <w:spacing w:after="160" w:line="259" w:lineRule="auto"/>
        <w:ind w:left="1800"/>
        <w:jc w:val="both"/>
        <w:rPr>
          <w:rFonts w:cs="Arial"/>
          <w:sz w:val="24"/>
        </w:rPr>
      </w:pPr>
      <w:r>
        <w:rPr>
          <w:rFonts w:cs="Arial"/>
          <w:sz w:val="24"/>
        </w:rPr>
        <w:t>A</w:t>
      </w:r>
      <w:r w:rsidR="0057474E" w:rsidRPr="00C56CB3">
        <w:rPr>
          <w:rFonts w:cs="Arial"/>
          <w:sz w:val="24"/>
        </w:rPr>
        <w:t>djudicate on requests for a review of redeployment in the previous year (paragraph 23 of the scheme)</w:t>
      </w:r>
    </w:p>
    <w:p w14:paraId="402EED84" w14:textId="415D80CA" w:rsidR="0057474E" w:rsidRPr="00C56CB3" w:rsidRDefault="00E4160C" w:rsidP="0057474E">
      <w:pPr>
        <w:pStyle w:val="ListParagraph"/>
        <w:numPr>
          <w:ilvl w:val="0"/>
          <w:numId w:val="16"/>
        </w:numPr>
        <w:spacing w:after="160" w:line="259" w:lineRule="auto"/>
        <w:ind w:left="1800"/>
        <w:jc w:val="both"/>
        <w:rPr>
          <w:rFonts w:cs="Arial"/>
          <w:sz w:val="24"/>
        </w:rPr>
      </w:pPr>
      <w:r>
        <w:rPr>
          <w:rFonts w:cs="Arial"/>
          <w:sz w:val="24"/>
        </w:rPr>
        <w:t>A</w:t>
      </w:r>
      <w:r w:rsidR="0057474E" w:rsidRPr="00C56CB3">
        <w:rPr>
          <w:rFonts w:cs="Arial"/>
          <w:sz w:val="24"/>
        </w:rPr>
        <w:t xml:space="preserve">djudicate on nominations for redeployment under </w:t>
      </w:r>
      <w:r w:rsidR="0057474E" w:rsidRPr="00C56CB3">
        <w:rPr>
          <w:rFonts w:cs="Arial"/>
          <w:b/>
          <w:sz w:val="24"/>
        </w:rPr>
        <w:t>Circular 0024/2015</w:t>
      </w:r>
      <w:r w:rsidR="0057474E" w:rsidRPr="00C56CB3">
        <w:rPr>
          <w:rFonts w:cs="Arial"/>
          <w:sz w:val="24"/>
        </w:rPr>
        <w:t xml:space="preserve"> </w:t>
      </w:r>
    </w:p>
    <w:p w14:paraId="635AB505" w14:textId="25FB14FE" w:rsidR="0057474E" w:rsidRPr="00C56CB3" w:rsidRDefault="00E4160C" w:rsidP="0057474E">
      <w:pPr>
        <w:pStyle w:val="ListParagraph"/>
        <w:numPr>
          <w:ilvl w:val="0"/>
          <w:numId w:val="16"/>
        </w:numPr>
        <w:spacing w:after="160" w:line="259" w:lineRule="auto"/>
        <w:ind w:left="1800"/>
        <w:jc w:val="both"/>
        <w:rPr>
          <w:rFonts w:cs="Arial"/>
          <w:sz w:val="24"/>
        </w:rPr>
      </w:pPr>
      <w:r>
        <w:rPr>
          <w:rFonts w:cs="Arial"/>
          <w:sz w:val="24"/>
        </w:rPr>
        <w:t>Assign</w:t>
      </w:r>
      <w:r w:rsidR="0057474E" w:rsidRPr="00C56CB3">
        <w:rPr>
          <w:rFonts w:cs="Arial"/>
          <w:sz w:val="24"/>
        </w:rPr>
        <w:t xml:space="preserve"> teachers for redeployment to a suitable vacancy in conjunction with the Pilot Voluntary Redeployment Scheme.</w:t>
      </w:r>
    </w:p>
    <w:p w14:paraId="29DF7961" w14:textId="77777777" w:rsidR="0057474E" w:rsidRDefault="0057474E" w:rsidP="0057474E">
      <w:pPr>
        <w:autoSpaceDE w:val="0"/>
        <w:autoSpaceDN w:val="0"/>
        <w:adjustRightInd w:val="0"/>
        <w:jc w:val="both"/>
        <w:rPr>
          <w:rFonts w:eastAsiaTheme="minorHAnsi" w:cs="Arial"/>
          <w:color w:val="auto"/>
          <w:sz w:val="24"/>
          <w:lang w:val="en-IE"/>
        </w:rPr>
      </w:pPr>
      <w:r w:rsidRPr="00C56CB3">
        <w:rPr>
          <w:rFonts w:eastAsiaTheme="minorHAnsi" w:cs="Arial"/>
          <w:color w:val="auto"/>
          <w:sz w:val="24"/>
          <w:lang w:val="en-IE"/>
        </w:rPr>
        <w:t>It is an objective of the redeployment scheme that it will be finalised by 31 May to facilitate the filling of vacancies.</w:t>
      </w:r>
    </w:p>
    <w:p w14:paraId="7D403BAD" w14:textId="77777777" w:rsidR="00F4332C" w:rsidRPr="00C56CB3" w:rsidRDefault="00F4332C" w:rsidP="0057474E">
      <w:pPr>
        <w:autoSpaceDE w:val="0"/>
        <w:autoSpaceDN w:val="0"/>
        <w:adjustRightInd w:val="0"/>
        <w:jc w:val="both"/>
        <w:rPr>
          <w:rFonts w:eastAsiaTheme="minorHAnsi" w:cs="Arial"/>
          <w:color w:val="auto"/>
          <w:sz w:val="24"/>
          <w:lang w:val="en-IE"/>
        </w:rPr>
      </w:pPr>
    </w:p>
    <w:p w14:paraId="243E59F4" w14:textId="77777777" w:rsidR="0057474E" w:rsidRPr="00C56CB3" w:rsidRDefault="0057474E" w:rsidP="0057474E">
      <w:pPr>
        <w:autoSpaceDE w:val="0"/>
        <w:autoSpaceDN w:val="0"/>
        <w:adjustRightInd w:val="0"/>
        <w:jc w:val="both"/>
        <w:rPr>
          <w:rFonts w:eastAsiaTheme="minorHAnsi" w:cs="Arial"/>
          <w:color w:val="auto"/>
          <w:sz w:val="24"/>
          <w:lang w:val="en-IE"/>
        </w:rPr>
      </w:pPr>
    </w:p>
    <w:p w14:paraId="070DB418" w14:textId="77777777" w:rsidR="007E468F" w:rsidRPr="00E16A84" w:rsidRDefault="007E468F" w:rsidP="00E16A84">
      <w:pPr>
        <w:pStyle w:val="ListParagraph"/>
        <w:numPr>
          <w:ilvl w:val="0"/>
          <w:numId w:val="27"/>
        </w:numPr>
        <w:ind w:left="0" w:hanging="567"/>
        <w:jc w:val="both"/>
        <w:rPr>
          <w:rFonts w:cs="Arial"/>
          <w:b/>
          <w:bCs/>
          <w:iCs/>
          <w:color w:val="004D44"/>
          <w:sz w:val="24"/>
          <w:lang w:val="en-IE"/>
        </w:rPr>
      </w:pPr>
      <w:r w:rsidRPr="00C56CB3">
        <w:rPr>
          <w:rFonts w:cs="Arial"/>
          <w:b/>
          <w:color w:val="auto"/>
          <w:sz w:val="26"/>
          <w:szCs w:val="26"/>
        </w:rPr>
        <w:t xml:space="preserve">    </w:t>
      </w:r>
      <w:r w:rsidRPr="00E16A84">
        <w:rPr>
          <w:rFonts w:cs="Arial"/>
          <w:b/>
          <w:bCs/>
          <w:iCs/>
          <w:color w:val="004D44"/>
          <w:sz w:val="24"/>
          <w:lang w:val="en-IE"/>
        </w:rPr>
        <w:t>Redeployment of surplus teachers</w:t>
      </w:r>
    </w:p>
    <w:p w14:paraId="33C2B704" w14:textId="77777777" w:rsidR="007E468F" w:rsidRPr="00C56CB3" w:rsidRDefault="007E468F" w:rsidP="007E468F">
      <w:pPr>
        <w:ind w:left="-709" w:right="-794"/>
        <w:jc w:val="both"/>
        <w:rPr>
          <w:rFonts w:cs="Arial"/>
          <w:color w:val="FF0000"/>
          <w:sz w:val="26"/>
          <w:szCs w:val="26"/>
        </w:rPr>
      </w:pPr>
    </w:p>
    <w:p w14:paraId="4FF3D411" w14:textId="77777777" w:rsidR="007E468F" w:rsidRPr="00C56CB3" w:rsidRDefault="007E468F" w:rsidP="00AD25D8">
      <w:pPr>
        <w:pStyle w:val="ListParagraph"/>
        <w:numPr>
          <w:ilvl w:val="0"/>
          <w:numId w:val="28"/>
        </w:numPr>
        <w:spacing w:after="160" w:line="259" w:lineRule="auto"/>
        <w:ind w:left="0" w:right="95" w:hanging="567"/>
        <w:jc w:val="both"/>
        <w:rPr>
          <w:rFonts w:cs="Arial"/>
          <w:b/>
          <w:sz w:val="24"/>
        </w:rPr>
      </w:pPr>
      <w:r w:rsidRPr="00C56CB3">
        <w:rPr>
          <w:rFonts w:cs="Arial"/>
          <w:b/>
          <w:sz w:val="24"/>
        </w:rPr>
        <w:t>Schools receive notification from the Department of surplus teachers in the next school year</w:t>
      </w:r>
    </w:p>
    <w:p w14:paraId="581B722E" w14:textId="77777777" w:rsidR="0057474E" w:rsidRPr="00C56CB3" w:rsidRDefault="0057474E" w:rsidP="0057474E">
      <w:pPr>
        <w:jc w:val="both"/>
        <w:rPr>
          <w:rFonts w:cs="Arial"/>
          <w:sz w:val="24"/>
        </w:rPr>
      </w:pPr>
      <w:r w:rsidRPr="00C56CB3">
        <w:rPr>
          <w:rFonts w:cs="Arial"/>
          <w:sz w:val="24"/>
        </w:rPr>
        <w:t xml:space="preserve">The redeployment process commences with the identification of school closures and surplus schools. </w:t>
      </w:r>
    </w:p>
    <w:p w14:paraId="2FF83F08" w14:textId="77777777" w:rsidR="0057474E" w:rsidRPr="00C56CB3" w:rsidRDefault="0057474E" w:rsidP="0057474E">
      <w:pPr>
        <w:jc w:val="both"/>
        <w:rPr>
          <w:rFonts w:cs="Arial"/>
          <w:sz w:val="24"/>
        </w:rPr>
      </w:pPr>
    </w:p>
    <w:p w14:paraId="6196D418" w14:textId="77777777" w:rsidR="0057474E" w:rsidRPr="00C56CB3" w:rsidRDefault="0057474E" w:rsidP="0057474E">
      <w:pPr>
        <w:jc w:val="both"/>
        <w:rPr>
          <w:rFonts w:cs="Arial"/>
          <w:color w:val="auto"/>
          <w:sz w:val="24"/>
        </w:rPr>
      </w:pPr>
      <w:r w:rsidRPr="00C56CB3">
        <w:rPr>
          <w:rFonts w:cs="Arial"/>
          <w:sz w:val="24"/>
        </w:rPr>
        <w:t xml:space="preserve">In December, the Department contacts all schools that will have 1 or more teachers in excess of the approved allocation in the next school year.   Schools are requested to provide </w:t>
      </w:r>
      <w:r w:rsidRPr="00C56CB3">
        <w:rPr>
          <w:rFonts w:cs="Arial"/>
          <w:color w:val="auto"/>
          <w:sz w:val="24"/>
        </w:rPr>
        <w:t>details of anticipated staff changes that would result in a reduction in the number of excess teachers.</w:t>
      </w:r>
    </w:p>
    <w:p w14:paraId="725393C7" w14:textId="77777777" w:rsidR="0057474E" w:rsidRPr="00C56CB3" w:rsidRDefault="0057474E" w:rsidP="0057474E">
      <w:pPr>
        <w:ind w:right="169"/>
        <w:jc w:val="both"/>
        <w:rPr>
          <w:rFonts w:cs="Arial"/>
          <w:color w:val="auto"/>
          <w:sz w:val="24"/>
        </w:rPr>
      </w:pPr>
    </w:p>
    <w:p w14:paraId="0B592B30" w14:textId="77777777" w:rsidR="0057474E" w:rsidRPr="00C56CB3" w:rsidRDefault="0057474E" w:rsidP="00AD25D8">
      <w:pPr>
        <w:ind w:right="95"/>
        <w:jc w:val="both"/>
        <w:rPr>
          <w:rFonts w:cs="Arial"/>
          <w:color w:val="auto"/>
          <w:sz w:val="24"/>
        </w:rPr>
      </w:pPr>
      <w:r w:rsidRPr="00C56CB3">
        <w:rPr>
          <w:rFonts w:cs="Arial"/>
          <w:color w:val="auto"/>
          <w:sz w:val="24"/>
        </w:rPr>
        <w:t>Schools are advised to inform all teachers, including those on approved leave of absence, that the school has surplus staff and may be required to nominate a teacher(s) for compulsory redeployment.  Teachers should also be informed that information on the redeployment schemes, including Frequently Asked Questions, is available on the Department’s website.</w:t>
      </w:r>
    </w:p>
    <w:p w14:paraId="76DA8782" w14:textId="77777777" w:rsidR="0057474E" w:rsidRPr="00C56CB3" w:rsidRDefault="0057474E" w:rsidP="00AD25D8">
      <w:pPr>
        <w:ind w:right="95"/>
        <w:jc w:val="both"/>
        <w:rPr>
          <w:rFonts w:cs="Arial"/>
          <w:color w:val="auto"/>
          <w:sz w:val="24"/>
        </w:rPr>
      </w:pPr>
    </w:p>
    <w:p w14:paraId="388D7379" w14:textId="77777777" w:rsidR="0057474E" w:rsidRPr="005D5787" w:rsidRDefault="0057474E" w:rsidP="00AD25D8">
      <w:pPr>
        <w:ind w:right="95"/>
        <w:jc w:val="both"/>
        <w:rPr>
          <w:rFonts w:cs="Arial"/>
          <w:sz w:val="24"/>
        </w:rPr>
      </w:pPr>
      <w:r w:rsidRPr="00C56CB3">
        <w:rPr>
          <w:rFonts w:cs="Arial"/>
          <w:color w:val="auto"/>
          <w:sz w:val="24"/>
        </w:rPr>
        <w:t xml:space="preserve">The number of surplus teachers in the next school year may be reduced where a school </w:t>
      </w:r>
      <w:r w:rsidRPr="00C56CB3">
        <w:rPr>
          <w:rFonts w:cs="Arial"/>
          <w:sz w:val="24"/>
        </w:rPr>
        <w:t xml:space="preserve">expects to have one or more of the following staff changes </w:t>
      </w:r>
      <w:r w:rsidRPr="005D5787">
        <w:rPr>
          <w:rFonts w:cs="Arial"/>
          <w:sz w:val="24"/>
          <w:u w:val="single"/>
        </w:rPr>
        <w:t>and where a replacement teacher is not to be appointed</w:t>
      </w:r>
      <w:r w:rsidRPr="005D5787">
        <w:rPr>
          <w:rFonts w:cs="Arial"/>
          <w:sz w:val="24"/>
        </w:rPr>
        <w:t>:</w:t>
      </w:r>
    </w:p>
    <w:p w14:paraId="2593BC81" w14:textId="533D0127" w:rsidR="0057474E" w:rsidRPr="00C56CB3" w:rsidRDefault="00E4160C" w:rsidP="00AD25D8">
      <w:pPr>
        <w:numPr>
          <w:ilvl w:val="0"/>
          <w:numId w:val="11"/>
        </w:numPr>
        <w:ind w:right="95"/>
        <w:jc w:val="both"/>
        <w:rPr>
          <w:rFonts w:cs="Arial"/>
          <w:sz w:val="24"/>
        </w:rPr>
      </w:pPr>
      <w:r>
        <w:rPr>
          <w:rFonts w:cs="Arial"/>
          <w:sz w:val="24"/>
        </w:rPr>
        <w:t>R</w:t>
      </w:r>
      <w:r w:rsidR="0057474E" w:rsidRPr="00C56CB3">
        <w:rPr>
          <w:rFonts w:cs="Arial"/>
          <w:sz w:val="24"/>
        </w:rPr>
        <w:t>etirements/resignations expected to occur up to the end of the current school year</w:t>
      </w:r>
    </w:p>
    <w:p w14:paraId="2FB368A5" w14:textId="59C9952C" w:rsidR="0057474E" w:rsidRPr="00C56CB3" w:rsidRDefault="00E4160C" w:rsidP="00AD25D8">
      <w:pPr>
        <w:numPr>
          <w:ilvl w:val="0"/>
          <w:numId w:val="11"/>
        </w:numPr>
        <w:ind w:right="95"/>
        <w:jc w:val="both"/>
        <w:rPr>
          <w:rFonts w:cs="Arial"/>
          <w:sz w:val="24"/>
        </w:rPr>
      </w:pPr>
      <w:r>
        <w:rPr>
          <w:rFonts w:cs="Arial"/>
          <w:sz w:val="24"/>
        </w:rPr>
        <w:t>A</w:t>
      </w:r>
      <w:r w:rsidR="0057474E" w:rsidRPr="00C56CB3">
        <w:rPr>
          <w:rFonts w:cs="Arial"/>
          <w:sz w:val="24"/>
        </w:rPr>
        <w:t xml:space="preserve">pplications for job-sharing, career break or secondment in respect of the next school year </w:t>
      </w:r>
    </w:p>
    <w:p w14:paraId="10C25C3C" w14:textId="268870D6" w:rsidR="0057474E" w:rsidRPr="00C56CB3" w:rsidRDefault="00E4160C" w:rsidP="00AD25D8">
      <w:pPr>
        <w:numPr>
          <w:ilvl w:val="0"/>
          <w:numId w:val="11"/>
        </w:numPr>
        <w:ind w:right="95"/>
        <w:jc w:val="both"/>
        <w:rPr>
          <w:rFonts w:cs="Arial"/>
          <w:sz w:val="24"/>
        </w:rPr>
      </w:pPr>
      <w:r>
        <w:rPr>
          <w:rFonts w:cs="Arial"/>
          <w:color w:val="auto"/>
          <w:sz w:val="24"/>
        </w:rPr>
        <w:t>A</w:t>
      </w:r>
      <w:r w:rsidR="0057474E" w:rsidRPr="005D5787">
        <w:rPr>
          <w:rFonts w:cs="Arial"/>
          <w:color w:val="auto"/>
          <w:sz w:val="24"/>
        </w:rPr>
        <w:t xml:space="preserve">nticipated increased </w:t>
      </w:r>
      <w:r w:rsidR="0057474E" w:rsidRPr="00C56CB3">
        <w:rPr>
          <w:rFonts w:cs="Arial"/>
          <w:sz w:val="24"/>
        </w:rPr>
        <w:t>enrolment in the next school year (not yet confirmed but expected to occur).</w:t>
      </w:r>
    </w:p>
    <w:p w14:paraId="0B59188E" w14:textId="77777777" w:rsidR="0057474E" w:rsidRPr="00C56CB3" w:rsidRDefault="0057474E" w:rsidP="00AD25D8">
      <w:pPr>
        <w:ind w:right="95"/>
        <w:jc w:val="both"/>
        <w:rPr>
          <w:rFonts w:cs="Arial"/>
          <w:sz w:val="24"/>
        </w:rPr>
      </w:pPr>
    </w:p>
    <w:p w14:paraId="740FC03F" w14:textId="4ABE5958" w:rsidR="0057474E" w:rsidRPr="00C56CB3" w:rsidRDefault="0057474E" w:rsidP="00AD25D8">
      <w:pPr>
        <w:ind w:right="95"/>
        <w:jc w:val="both"/>
        <w:rPr>
          <w:rFonts w:cs="Arial"/>
          <w:b/>
          <w:sz w:val="24"/>
        </w:rPr>
      </w:pPr>
      <w:r w:rsidRPr="00C56CB3">
        <w:rPr>
          <w:rFonts w:cs="Arial"/>
          <w:b/>
          <w:sz w:val="24"/>
        </w:rPr>
        <w:t>PLEASE NOTE - Where a teacher is retiring, resigning or will have an application approved by school management for job</w:t>
      </w:r>
      <w:r w:rsidR="00E4160C">
        <w:rPr>
          <w:rFonts w:cs="Arial"/>
          <w:b/>
          <w:sz w:val="24"/>
        </w:rPr>
        <w:t xml:space="preserve"> </w:t>
      </w:r>
      <w:r w:rsidRPr="00C56CB3">
        <w:rPr>
          <w:rFonts w:cs="Arial"/>
          <w:b/>
          <w:sz w:val="24"/>
        </w:rPr>
        <w:t xml:space="preserve">share, career break or secondment </w:t>
      </w:r>
      <w:r w:rsidRPr="00C56CB3">
        <w:rPr>
          <w:rFonts w:cs="Arial"/>
          <w:b/>
          <w:sz w:val="24"/>
          <w:u w:val="single"/>
        </w:rPr>
        <w:t>and a replacement teacher will be appointed</w:t>
      </w:r>
      <w:r w:rsidRPr="00C56CB3">
        <w:rPr>
          <w:rFonts w:cs="Arial"/>
          <w:b/>
          <w:sz w:val="24"/>
        </w:rPr>
        <w:t xml:space="preserve">, this will </w:t>
      </w:r>
      <w:r w:rsidRPr="00C56CB3">
        <w:rPr>
          <w:rFonts w:cs="Arial"/>
          <w:b/>
          <w:sz w:val="24"/>
          <w:u w:val="single"/>
        </w:rPr>
        <w:t>not</w:t>
      </w:r>
      <w:r w:rsidRPr="00C56CB3">
        <w:rPr>
          <w:rFonts w:cs="Arial"/>
          <w:b/>
          <w:sz w:val="24"/>
        </w:rPr>
        <w:t xml:space="preserve"> result in a reduction in staff numbers.</w:t>
      </w:r>
    </w:p>
    <w:p w14:paraId="1B4F27BA" w14:textId="77777777" w:rsidR="0057474E" w:rsidRPr="00C56CB3" w:rsidRDefault="0057474E" w:rsidP="00AD25D8">
      <w:pPr>
        <w:ind w:right="95"/>
        <w:jc w:val="both"/>
        <w:rPr>
          <w:rFonts w:cs="Arial"/>
          <w:b/>
          <w:sz w:val="24"/>
        </w:rPr>
      </w:pPr>
    </w:p>
    <w:p w14:paraId="46B3C158" w14:textId="77777777" w:rsidR="0057474E" w:rsidRPr="00C56CB3" w:rsidRDefault="0057474E" w:rsidP="00AD25D8">
      <w:pPr>
        <w:ind w:right="95"/>
        <w:jc w:val="both"/>
        <w:rPr>
          <w:rFonts w:cs="Arial"/>
          <w:sz w:val="24"/>
        </w:rPr>
      </w:pPr>
      <w:r w:rsidRPr="00C56CB3">
        <w:rPr>
          <w:rFonts w:cs="Arial"/>
          <w:sz w:val="24"/>
        </w:rPr>
        <w:t>On receipt of the expected staff changes, the staffing position of the schools will be adjusted and the schools will be informed in February if they are required to nominate a teacher(s) for redeployment.</w:t>
      </w:r>
    </w:p>
    <w:p w14:paraId="790D1E56" w14:textId="77777777" w:rsidR="0057474E" w:rsidRPr="00C56CB3" w:rsidRDefault="0057474E" w:rsidP="00AD25D8">
      <w:pPr>
        <w:ind w:right="95"/>
        <w:jc w:val="both"/>
        <w:rPr>
          <w:rFonts w:cs="Arial"/>
          <w:b/>
          <w:sz w:val="24"/>
        </w:rPr>
      </w:pPr>
    </w:p>
    <w:p w14:paraId="0751D37D" w14:textId="77777777" w:rsidR="0057474E" w:rsidRPr="00C56CB3" w:rsidRDefault="0057474E" w:rsidP="00AD25D8">
      <w:pPr>
        <w:ind w:right="95"/>
        <w:jc w:val="both"/>
        <w:rPr>
          <w:rFonts w:cs="Arial"/>
          <w:b/>
          <w:sz w:val="24"/>
        </w:rPr>
      </w:pPr>
      <w:r w:rsidRPr="00C56CB3">
        <w:rPr>
          <w:rFonts w:cs="Arial"/>
          <w:b/>
          <w:sz w:val="24"/>
        </w:rPr>
        <w:t>It is important to note that where retirements, resignations or applications for job-share/career break/secondment are used to reduce the school’s staff numbers:</w:t>
      </w:r>
    </w:p>
    <w:p w14:paraId="692B1AD4" w14:textId="77777777" w:rsidR="0057474E" w:rsidRPr="00C56CB3" w:rsidRDefault="0057474E" w:rsidP="00AD25D8">
      <w:pPr>
        <w:ind w:right="95"/>
        <w:jc w:val="both"/>
        <w:rPr>
          <w:rFonts w:cs="Arial"/>
          <w:b/>
          <w:sz w:val="24"/>
        </w:rPr>
      </w:pPr>
    </w:p>
    <w:p w14:paraId="35B12E9A" w14:textId="1A956EB8" w:rsidR="0057474E" w:rsidRPr="00C56CB3" w:rsidRDefault="00E4160C" w:rsidP="00AD25D8">
      <w:pPr>
        <w:pStyle w:val="ListParagraph"/>
        <w:numPr>
          <w:ilvl w:val="0"/>
          <w:numId w:val="12"/>
        </w:numPr>
        <w:ind w:right="95"/>
        <w:jc w:val="both"/>
        <w:rPr>
          <w:rFonts w:cs="Arial"/>
          <w:b/>
          <w:sz w:val="24"/>
        </w:rPr>
      </w:pPr>
      <w:r>
        <w:rPr>
          <w:rFonts w:cs="Arial"/>
          <w:b/>
          <w:sz w:val="24"/>
        </w:rPr>
        <w:t>A</w:t>
      </w:r>
      <w:r w:rsidR="0057474E" w:rsidRPr="00C56CB3">
        <w:rPr>
          <w:rFonts w:cs="Arial"/>
          <w:b/>
          <w:sz w:val="24"/>
        </w:rPr>
        <w:t>n additional allocation through curricular concessions to replace these teachers will not be approved</w:t>
      </w:r>
      <w:r w:rsidR="0057474E">
        <w:rPr>
          <w:rFonts w:cs="Arial"/>
          <w:b/>
          <w:sz w:val="24"/>
        </w:rPr>
        <w:t>.</w:t>
      </w:r>
    </w:p>
    <w:p w14:paraId="69559FE3" w14:textId="24ACB351" w:rsidR="0057474E" w:rsidRDefault="00E4160C" w:rsidP="00AD25D8">
      <w:pPr>
        <w:pStyle w:val="ListParagraph"/>
        <w:numPr>
          <w:ilvl w:val="0"/>
          <w:numId w:val="12"/>
        </w:numPr>
        <w:ind w:right="95"/>
        <w:jc w:val="both"/>
        <w:rPr>
          <w:rFonts w:cs="Arial"/>
          <w:b/>
          <w:sz w:val="24"/>
        </w:rPr>
      </w:pPr>
      <w:r>
        <w:rPr>
          <w:rFonts w:cs="Arial"/>
          <w:b/>
          <w:sz w:val="24"/>
        </w:rPr>
        <w:t>S</w:t>
      </w:r>
      <w:r w:rsidR="0057474E" w:rsidRPr="00C56CB3">
        <w:rPr>
          <w:rFonts w:cs="Arial"/>
          <w:b/>
          <w:sz w:val="24"/>
        </w:rPr>
        <w:t>chools must inform Post Primary Teacher Allocations Section immediately where these applications do not proceed.   The school’s staffing position will then be re-adjusted and, where applicable, the school will be required to nominate a teacher(s) as surplus in the next school year.</w:t>
      </w:r>
    </w:p>
    <w:p w14:paraId="14E3AE6B" w14:textId="77777777" w:rsidR="0057474E" w:rsidRPr="00C56CB3" w:rsidRDefault="0057474E" w:rsidP="00AD25D8">
      <w:pPr>
        <w:pStyle w:val="ListParagraph"/>
        <w:ind w:right="95"/>
        <w:jc w:val="both"/>
        <w:rPr>
          <w:rFonts w:cs="Arial"/>
          <w:b/>
          <w:sz w:val="24"/>
        </w:rPr>
      </w:pPr>
    </w:p>
    <w:p w14:paraId="7DA7085F" w14:textId="77777777" w:rsidR="0057474E" w:rsidRPr="00C56CB3" w:rsidRDefault="0057474E" w:rsidP="00AD25D8">
      <w:pPr>
        <w:ind w:right="95"/>
        <w:jc w:val="both"/>
        <w:rPr>
          <w:rFonts w:cs="Arial"/>
          <w:b/>
          <w:sz w:val="24"/>
        </w:rPr>
      </w:pPr>
    </w:p>
    <w:p w14:paraId="0BF92BFC" w14:textId="77777777" w:rsidR="007E468F" w:rsidRPr="00C56CB3" w:rsidRDefault="007E468F" w:rsidP="00AD25D8">
      <w:pPr>
        <w:pStyle w:val="ListParagraph"/>
        <w:numPr>
          <w:ilvl w:val="0"/>
          <w:numId w:val="28"/>
        </w:numPr>
        <w:spacing w:after="160" w:line="259" w:lineRule="auto"/>
        <w:ind w:left="0" w:right="95" w:hanging="567"/>
        <w:jc w:val="both"/>
        <w:rPr>
          <w:rFonts w:cs="Arial"/>
          <w:b/>
          <w:sz w:val="24"/>
        </w:rPr>
      </w:pPr>
      <w:r w:rsidRPr="00C56CB3">
        <w:rPr>
          <w:rFonts w:cs="Arial"/>
          <w:b/>
          <w:sz w:val="24"/>
        </w:rPr>
        <w:t>Schools required to nominate a teacher(s) for redeployment</w:t>
      </w:r>
    </w:p>
    <w:p w14:paraId="7119259B" w14:textId="77777777" w:rsidR="0057474E" w:rsidRPr="00C56CB3" w:rsidRDefault="0057474E" w:rsidP="00AD25D8">
      <w:pPr>
        <w:ind w:right="95"/>
        <w:jc w:val="both"/>
        <w:rPr>
          <w:rFonts w:cs="Arial"/>
          <w:sz w:val="24"/>
        </w:rPr>
      </w:pPr>
      <w:r w:rsidRPr="00C56CB3">
        <w:rPr>
          <w:rFonts w:cs="Arial"/>
          <w:sz w:val="24"/>
        </w:rPr>
        <w:t>On receipt of information from a school as outlined in Part (a) above, the Department will review the staffing position and confirm if the school is required to nominate a teacher(s) for redeployment.</w:t>
      </w:r>
    </w:p>
    <w:p w14:paraId="6CC49AF3" w14:textId="77777777" w:rsidR="0057474E" w:rsidRPr="00C56CB3" w:rsidRDefault="0057474E" w:rsidP="00AD25D8">
      <w:pPr>
        <w:ind w:right="95"/>
        <w:jc w:val="both"/>
        <w:rPr>
          <w:rFonts w:cs="Arial"/>
          <w:b/>
          <w:sz w:val="24"/>
        </w:rPr>
      </w:pPr>
    </w:p>
    <w:p w14:paraId="4D794EFE" w14:textId="77777777" w:rsidR="0057474E" w:rsidRPr="00C56CB3" w:rsidRDefault="0057474E" w:rsidP="00AD25D8">
      <w:pPr>
        <w:ind w:right="95"/>
        <w:jc w:val="both"/>
        <w:rPr>
          <w:rFonts w:cs="Arial"/>
          <w:b/>
          <w:sz w:val="24"/>
        </w:rPr>
      </w:pPr>
      <w:r w:rsidRPr="00C56CB3">
        <w:rPr>
          <w:rFonts w:cs="Arial"/>
          <w:b/>
          <w:sz w:val="24"/>
        </w:rPr>
        <w:t xml:space="preserve">When a school receives notification from the Department that a teacher(s) must be nominated for compulsory redeployment, in the first instance, the school is required to:  </w:t>
      </w:r>
    </w:p>
    <w:p w14:paraId="41D843B6" w14:textId="77777777" w:rsidR="0057474E" w:rsidRPr="00C56CB3" w:rsidRDefault="0057474E" w:rsidP="00AD25D8">
      <w:pPr>
        <w:ind w:right="95"/>
        <w:jc w:val="both"/>
        <w:rPr>
          <w:rFonts w:cs="Arial"/>
          <w:b/>
          <w:sz w:val="24"/>
        </w:rPr>
      </w:pPr>
    </w:p>
    <w:p w14:paraId="20AA6400" w14:textId="223D44D9" w:rsidR="0057474E" w:rsidRPr="00C56CB3" w:rsidRDefault="00E4160C" w:rsidP="00AD25D8">
      <w:pPr>
        <w:pStyle w:val="ListParagraph"/>
        <w:numPr>
          <w:ilvl w:val="0"/>
          <w:numId w:val="24"/>
        </w:numPr>
        <w:autoSpaceDE w:val="0"/>
        <w:autoSpaceDN w:val="0"/>
        <w:adjustRightInd w:val="0"/>
        <w:spacing w:after="160" w:line="259" w:lineRule="auto"/>
        <w:ind w:right="95"/>
        <w:jc w:val="both"/>
        <w:rPr>
          <w:rFonts w:cs="Arial"/>
          <w:sz w:val="24"/>
          <w:lang w:val="en"/>
        </w:rPr>
      </w:pPr>
      <w:r>
        <w:rPr>
          <w:rFonts w:cs="Arial"/>
          <w:sz w:val="24"/>
        </w:rPr>
        <w:t>I</w:t>
      </w:r>
      <w:r w:rsidR="0057474E" w:rsidRPr="00C56CB3">
        <w:rPr>
          <w:rFonts w:cs="Arial"/>
          <w:sz w:val="24"/>
        </w:rPr>
        <w:t xml:space="preserve">nform all teachers in the school, including those on approved leave of absence, that the school is required to nominate a teacher(s) for compulsory redeployment and that it is open to all teachers to apply for voluntary redeployment, subject to certain conditions. (paragraph 6 of the scheme) </w:t>
      </w:r>
    </w:p>
    <w:p w14:paraId="43CB2765" w14:textId="0CF8913E" w:rsidR="0057474E" w:rsidRPr="00C56CB3" w:rsidRDefault="00E4160C" w:rsidP="00AD25D8">
      <w:pPr>
        <w:pStyle w:val="ListParagraph"/>
        <w:numPr>
          <w:ilvl w:val="0"/>
          <w:numId w:val="24"/>
        </w:numPr>
        <w:autoSpaceDE w:val="0"/>
        <w:autoSpaceDN w:val="0"/>
        <w:adjustRightInd w:val="0"/>
        <w:spacing w:after="160" w:line="259" w:lineRule="auto"/>
        <w:ind w:right="95"/>
        <w:jc w:val="both"/>
        <w:rPr>
          <w:rFonts w:cs="Arial"/>
          <w:sz w:val="24"/>
        </w:rPr>
      </w:pPr>
      <w:r>
        <w:rPr>
          <w:rFonts w:cs="Arial"/>
          <w:sz w:val="24"/>
        </w:rPr>
        <w:t>M</w:t>
      </w:r>
      <w:r w:rsidR="0057474E" w:rsidRPr="00C56CB3">
        <w:rPr>
          <w:rFonts w:cs="Arial"/>
          <w:sz w:val="24"/>
        </w:rPr>
        <w:t xml:space="preserve">ake available to all staff </w:t>
      </w:r>
      <w:r w:rsidR="0057474E" w:rsidRPr="00C56CB3">
        <w:rPr>
          <w:rFonts w:cs="Arial"/>
          <w:b/>
          <w:sz w:val="24"/>
        </w:rPr>
        <w:t>Appendix 2 of Circular 25/2011 -</w:t>
      </w:r>
      <w:r w:rsidR="0057474E" w:rsidRPr="00C56CB3">
        <w:rPr>
          <w:rFonts w:cs="Arial"/>
          <w:sz w:val="24"/>
        </w:rPr>
        <w:t xml:space="preserve"> </w:t>
      </w:r>
      <w:r w:rsidR="0057474E" w:rsidRPr="00C56CB3">
        <w:rPr>
          <w:rFonts w:cs="Arial"/>
          <w:b/>
          <w:i/>
          <w:sz w:val="24"/>
        </w:rPr>
        <w:t>Redeployment scheme for teachers surplus to requirements other than in situations of school closure</w:t>
      </w:r>
    </w:p>
    <w:p w14:paraId="63B32DE6" w14:textId="7539F705" w:rsidR="0057474E" w:rsidRPr="00C56CB3" w:rsidRDefault="00E4160C" w:rsidP="00AD25D8">
      <w:pPr>
        <w:pStyle w:val="ListParagraph"/>
        <w:numPr>
          <w:ilvl w:val="0"/>
          <w:numId w:val="24"/>
        </w:numPr>
        <w:spacing w:after="160" w:line="259" w:lineRule="auto"/>
        <w:ind w:right="95"/>
        <w:jc w:val="both"/>
        <w:rPr>
          <w:rFonts w:cs="Arial"/>
          <w:sz w:val="24"/>
        </w:rPr>
      </w:pPr>
      <w:r w:rsidRPr="00C56CB3">
        <w:rPr>
          <w:rFonts w:cs="Arial"/>
          <w:sz w:val="24"/>
        </w:rPr>
        <w:t>Make</w:t>
      </w:r>
      <w:r w:rsidR="0057474E" w:rsidRPr="00C56CB3">
        <w:rPr>
          <w:rFonts w:cs="Arial"/>
          <w:sz w:val="24"/>
        </w:rPr>
        <w:t xml:space="preserve"> available to all staff an up-to-date seniority list for all permanent/CID teachers, including year of appointment, subjects registered with the Teaching Council and other teaching subjects.  (Teachers who are employed on an RPT contract are not to be included in the seniority list)   Teachers will be nominated by reference to the seniority list</w:t>
      </w:r>
    </w:p>
    <w:p w14:paraId="6BF4B315" w14:textId="71AFD0DB" w:rsidR="0057474E" w:rsidRPr="00BF626A" w:rsidRDefault="00E4160C" w:rsidP="00AD25D8">
      <w:pPr>
        <w:pStyle w:val="ListParagraph"/>
        <w:numPr>
          <w:ilvl w:val="0"/>
          <w:numId w:val="24"/>
        </w:numPr>
        <w:spacing w:after="160"/>
        <w:ind w:right="95"/>
        <w:jc w:val="both"/>
        <w:rPr>
          <w:rFonts w:cs="Arial"/>
          <w:color w:val="auto"/>
          <w:sz w:val="24"/>
        </w:rPr>
      </w:pPr>
      <w:r w:rsidRPr="005D5787">
        <w:rPr>
          <w:rFonts w:cs="Arial"/>
          <w:sz w:val="24"/>
        </w:rPr>
        <w:t>Carry</w:t>
      </w:r>
      <w:r w:rsidR="0057474E" w:rsidRPr="005D5787">
        <w:rPr>
          <w:rFonts w:cs="Arial"/>
          <w:sz w:val="24"/>
        </w:rPr>
        <w:t xml:space="preserve"> out a curriculum audit for the next school year.  (see section 3.1 of this circular) </w:t>
      </w:r>
      <w:r w:rsidR="0057474E" w:rsidRPr="00BF626A">
        <w:rPr>
          <w:rFonts w:cs="Arial"/>
          <w:color w:val="auto"/>
          <w:sz w:val="24"/>
        </w:rPr>
        <w:t xml:space="preserve">Where a teacher is nominated for redeployment, it is important that s/he is fully informed of the reason for their nomination.   The curriculum audit can assist with this understanding and provide relevant information to inform the teacher in the event of an appeal.  </w:t>
      </w:r>
      <w:r w:rsidR="0057474E" w:rsidRPr="00197917">
        <w:rPr>
          <w:rFonts w:cs="Arial"/>
          <w:color w:val="auto"/>
          <w:sz w:val="24"/>
        </w:rPr>
        <w:t>At the request of the nominated teacher</w:t>
      </w:r>
      <w:r w:rsidR="0057474E" w:rsidRPr="00AD25D8">
        <w:rPr>
          <w:rFonts w:cs="Arial"/>
          <w:color w:val="auto"/>
          <w:sz w:val="24"/>
          <w:highlight w:val="yellow"/>
        </w:rPr>
        <w:t>,</w:t>
      </w:r>
      <w:r w:rsidR="0057474E" w:rsidRPr="00BF626A">
        <w:rPr>
          <w:rFonts w:cs="Arial"/>
          <w:color w:val="auto"/>
          <w:sz w:val="24"/>
        </w:rPr>
        <w:t xml:space="preserve"> the Principal should discuss the curriculum audit with him/her.</w:t>
      </w:r>
    </w:p>
    <w:p w14:paraId="2587275D" w14:textId="7C49F551" w:rsidR="0057474E" w:rsidRPr="00C56CB3" w:rsidRDefault="00E4160C" w:rsidP="00AD25D8">
      <w:pPr>
        <w:pStyle w:val="ListParagraph"/>
        <w:numPr>
          <w:ilvl w:val="0"/>
          <w:numId w:val="24"/>
        </w:numPr>
        <w:autoSpaceDE w:val="0"/>
        <w:autoSpaceDN w:val="0"/>
        <w:adjustRightInd w:val="0"/>
        <w:spacing w:after="160" w:line="259" w:lineRule="auto"/>
        <w:ind w:right="95"/>
        <w:jc w:val="both"/>
        <w:rPr>
          <w:rFonts w:cs="Arial"/>
          <w:sz w:val="24"/>
        </w:rPr>
      </w:pPr>
      <w:r w:rsidRPr="00C56CB3">
        <w:rPr>
          <w:rFonts w:cs="Arial"/>
          <w:sz w:val="24"/>
        </w:rPr>
        <w:t>Identify</w:t>
      </w:r>
      <w:r w:rsidR="0057474E" w:rsidRPr="00C56CB3">
        <w:rPr>
          <w:rFonts w:cs="Arial"/>
          <w:sz w:val="24"/>
        </w:rPr>
        <w:t xml:space="preserve"> the teacher(s) to be nominated for redeployment in accordance with paragraph 7 of the scheme.  </w:t>
      </w:r>
      <w:r w:rsidR="0057474E" w:rsidRPr="00C56CB3">
        <w:rPr>
          <w:rFonts w:cs="Arial"/>
          <w:b/>
          <w:sz w:val="24"/>
        </w:rPr>
        <w:t>Form RD7(a)</w:t>
      </w:r>
      <w:r w:rsidR="0057474E" w:rsidRPr="00C56CB3">
        <w:rPr>
          <w:rFonts w:cs="Arial"/>
          <w:sz w:val="24"/>
        </w:rPr>
        <w:t xml:space="preserve"> must be completed by the school management and retained as part of the minutes of the Board of Management meeting where the decision was made to nominate a teacher(s) for redeployment.  It will be required by the Directors of Redeployment in the event of an appeal.</w:t>
      </w:r>
    </w:p>
    <w:p w14:paraId="4CFDE2A4" w14:textId="77777777" w:rsidR="0057474E" w:rsidRPr="00C56CB3" w:rsidRDefault="0057474E" w:rsidP="0057474E">
      <w:pPr>
        <w:autoSpaceDE w:val="0"/>
        <w:autoSpaceDN w:val="0"/>
        <w:adjustRightInd w:val="0"/>
        <w:jc w:val="both"/>
        <w:rPr>
          <w:rFonts w:cs="Arial"/>
          <w:b/>
          <w:sz w:val="24"/>
        </w:rPr>
      </w:pPr>
    </w:p>
    <w:p w14:paraId="42EC8ED6" w14:textId="77777777" w:rsidR="0057474E" w:rsidRPr="00C56CB3" w:rsidRDefault="0057474E" w:rsidP="0057474E">
      <w:pPr>
        <w:autoSpaceDE w:val="0"/>
        <w:autoSpaceDN w:val="0"/>
        <w:adjustRightInd w:val="0"/>
        <w:jc w:val="both"/>
        <w:rPr>
          <w:rFonts w:cs="Arial"/>
          <w:b/>
          <w:sz w:val="24"/>
        </w:rPr>
      </w:pPr>
      <w:r w:rsidRPr="00C56CB3">
        <w:rPr>
          <w:rFonts w:cs="Arial"/>
          <w:b/>
          <w:sz w:val="24"/>
        </w:rPr>
        <w:t>When informing teachers of their nomination for compulsory redeployment, the school must provide the teacher(s) with:</w:t>
      </w:r>
    </w:p>
    <w:p w14:paraId="083078BE" w14:textId="77777777" w:rsidR="0057474E" w:rsidRPr="00C56CB3" w:rsidRDefault="0057474E" w:rsidP="0057474E">
      <w:pPr>
        <w:autoSpaceDE w:val="0"/>
        <w:autoSpaceDN w:val="0"/>
        <w:adjustRightInd w:val="0"/>
        <w:jc w:val="both"/>
        <w:rPr>
          <w:rFonts w:cs="Arial"/>
          <w:b/>
          <w:sz w:val="24"/>
        </w:rPr>
      </w:pPr>
    </w:p>
    <w:p w14:paraId="4694D210" w14:textId="67F0D197" w:rsidR="0057474E" w:rsidRPr="00C56CB3" w:rsidRDefault="00E4160C" w:rsidP="0057474E">
      <w:pPr>
        <w:pStyle w:val="ListParagraph"/>
        <w:numPr>
          <w:ilvl w:val="0"/>
          <w:numId w:val="23"/>
        </w:numPr>
        <w:autoSpaceDE w:val="0"/>
        <w:autoSpaceDN w:val="0"/>
        <w:adjustRightInd w:val="0"/>
        <w:spacing w:after="160" w:line="259" w:lineRule="auto"/>
        <w:jc w:val="both"/>
        <w:rPr>
          <w:rFonts w:cs="Arial"/>
          <w:color w:val="000000" w:themeColor="text1"/>
          <w:sz w:val="24"/>
        </w:rPr>
      </w:pPr>
      <w:r>
        <w:rPr>
          <w:rFonts w:cs="Arial"/>
          <w:sz w:val="24"/>
        </w:rPr>
        <w:t>A</w:t>
      </w:r>
      <w:r w:rsidR="0057474E" w:rsidRPr="00C56CB3">
        <w:rPr>
          <w:rFonts w:cs="Arial"/>
          <w:sz w:val="24"/>
        </w:rPr>
        <w:t xml:space="preserve"> list of all permanent/CID teachers in the school in order of seniority including year of </w:t>
      </w:r>
      <w:r w:rsidR="0057474E" w:rsidRPr="00C56CB3">
        <w:rPr>
          <w:rFonts w:cs="Arial"/>
          <w:color w:val="000000" w:themeColor="text1"/>
          <w:sz w:val="24"/>
        </w:rPr>
        <w:t>appointment, subjects registered with the Teaching Council and other teaching subjects</w:t>
      </w:r>
    </w:p>
    <w:p w14:paraId="564B7CC3" w14:textId="77777777" w:rsidR="0057474E" w:rsidRPr="00050305" w:rsidRDefault="0057474E" w:rsidP="0057474E">
      <w:pPr>
        <w:pStyle w:val="ListParagraph"/>
        <w:numPr>
          <w:ilvl w:val="0"/>
          <w:numId w:val="23"/>
        </w:numPr>
        <w:spacing w:after="160" w:line="259" w:lineRule="auto"/>
        <w:ind w:right="-46"/>
        <w:jc w:val="both"/>
        <w:rPr>
          <w:rFonts w:cs="Arial"/>
          <w:sz w:val="24"/>
        </w:rPr>
      </w:pPr>
      <w:r w:rsidRPr="00050305">
        <w:rPr>
          <w:rFonts w:cs="Arial"/>
          <w:b/>
          <w:color w:val="000000" w:themeColor="text1"/>
          <w:sz w:val="24"/>
        </w:rPr>
        <w:t>Form RD7(b)</w:t>
      </w:r>
      <w:r w:rsidRPr="00050305">
        <w:rPr>
          <w:rFonts w:cs="Arial"/>
          <w:color w:val="000000" w:themeColor="text1"/>
          <w:sz w:val="24"/>
        </w:rPr>
        <w:t xml:space="preserve"> - statement </w:t>
      </w:r>
      <w:r w:rsidRPr="00050305">
        <w:rPr>
          <w:rFonts w:cs="Arial"/>
          <w:sz w:val="24"/>
        </w:rPr>
        <w:t>outlining why, given the curricular needs of the school, the school management has nominated him/her for redeployment (paragraph 7 of the scheme)</w:t>
      </w:r>
    </w:p>
    <w:p w14:paraId="28FE3396" w14:textId="77777777" w:rsidR="0057474E" w:rsidRPr="00C56CB3" w:rsidRDefault="0057474E" w:rsidP="0057474E">
      <w:pPr>
        <w:pStyle w:val="ListParagraph"/>
        <w:numPr>
          <w:ilvl w:val="0"/>
          <w:numId w:val="23"/>
        </w:numPr>
        <w:spacing w:after="160" w:line="259" w:lineRule="auto"/>
        <w:jc w:val="both"/>
        <w:rPr>
          <w:rFonts w:cs="Arial"/>
          <w:sz w:val="24"/>
        </w:rPr>
      </w:pPr>
      <w:r w:rsidRPr="00050305">
        <w:rPr>
          <w:rFonts w:cs="Arial"/>
          <w:b/>
          <w:sz w:val="24"/>
        </w:rPr>
        <w:t xml:space="preserve">Form RD1 </w:t>
      </w:r>
      <w:r w:rsidR="00B57DF8">
        <w:rPr>
          <w:rFonts w:cs="Arial"/>
          <w:b/>
          <w:sz w:val="24"/>
        </w:rPr>
        <w:t>23-24</w:t>
      </w:r>
      <w:r w:rsidRPr="00050305">
        <w:rPr>
          <w:rFonts w:cs="Arial"/>
          <w:sz w:val="24"/>
        </w:rPr>
        <w:t xml:space="preserve"> - application</w:t>
      </w:r>
      <w:r w:rsidRPr="00C56CB3">
        <w:rPr>
          <w:rFonts w:cs="Arial"/>
          <w:sz w:val="24"/>
        </w:rPr>
        <w:t xml:space="preserve"> for redeployment to be completed by the teacher and the school management</w:t>
      </w:r>
    </w:p>
    <w:p w14:paraId="3B0DC6CD" w14:textId="77777777" w:rsidR="0057474E" w:rsidRPr="005D5787" w:rsidRDefault="0057474E" w:rsidP="0057474E">
      <w:pPr>
        <w:pStyle w:val="ListParagraph"/>
        <w:numPr>
          <w:ilvl w:val="0"/>
          <w:numId w:val="23"/>
        </w:numPr>
        <w:spacing w:after="160" w:line="259" w:lineRule="auto"/>
        <w:jc w:val="both"/>
        <w:rPr>
          <w:rFonts w:cs="Arial"/>
          <w:color w:val="auto"/>
          <w:sz w:val="24"/>
        </w:rPr>
      </w:pPr>
      <w:r w:rsidRPr="00C56CB3">
        <w:rPr>
          <w:rFonts w:cs="Arial"/>
          <w:b/>
          <w:sz w:val="24"/>
        </w:rPr>
        <w:t xml:space="preserve">Form RD10 - </w:t>
      </w:r>
      <w:r w:rsidRPr="00C56CB3">
        <w:rPr>
          <w:rFonts w:cs="Arial"/>
          <w:sz w:val="24"/>
        </w:rPr>
        <w:t xml:space="preserve">appeal against nomination for redeployment.  A teacher may submit an appeal within 5 days of the date of nomination.   </w:t>
      </w:r>
      <w:r w:rsidRPr="005D5787">
        <w:rPr>
          <w:rFonts w:cs="Arial"/>
          <w:color w:val="auto"/>
          <w:sz w:val="24"/>
        </w:rPr>
        <w:t xml:space="preserve">See Part 4 below. </w:t>
      </w:r>
    </w:p>
    <w:p w14:paraId="1A9080FD" w14:textId="77777777" w:rsidR="0057474E" w:rsidRPr="00C56CB3" w:rsidRDefault="0057474E" w:rsidP="0057474E">
      <w:pPr>
        <w:pStyle w:val="ListParagraph"/>
        <w:spacing w:after="160" w:line="259" w:lineRule="auto"/>
        <w:ind w:left="1080"/>
        <w:jc w:val="both"/>
        <w:rPr>
          <w:rFonts w:cs="Arial"/>
          <w:sz w:val="24"/>
        </w:rPr>
      </w:pPr>
    </w:p>
    <w:p w14:paraId="34B12D92" w14:textId="77777777" w:rsidR="0057474E" w:rsidRPr="00C56CB3" w:rsidRDefault="0057474E" w:rsidP="0057474E">
      <w:pPr>
        <w:pStyle w:val="NoSpacing"/>
        <w:tabs>
          <w:tab w:val="left" w:pos="426"/>
        </w:tabs>
        <w:spacing w:after="160" w:line="259" w:lineRule="auto"/>
        <w:ind w:left="0"/>
        <w:rPr>
          <w:rFonts w:ascii="Arial" w:eastAsiaTheme="minorHAnsi" w:hAnsi="Arial" w:cs="Arial"/>
          <w:color w:val="auto"/>
          <w:szCs w:val="24"/>
          <w:lang w:eastAsia="en-US"/>
        </w:rPr>
      </w:pPr>
      <w:r w:rsidRPr="00C56CB3">
        <w:rPr>
          <w:rFonts w:ascii="Arial" w:eastAsiaTheme="minorHAnsi" w:hAnsi="Arial" w:cs="Arial"/>
          <w:b/>
          <w:color w:val="auto"/>
          <w:szCs w:val="24"/>
          <w:lang w:eastAsia="en-US"/>
        </w:rPr>
        <w:t>Where a member of staff wishes to be considered for voluntary redeployment (paragraph 6 of the scheme)</w:t>
      </w:r>
      <w:r w:rsidRPr="00C56CB3">
        <w:rPr>
          <w:rFonts w:ascii="Arial" w:eastAsiaTheme="minorHAnsi" w:hAnsi="Arial" w:cs="Arial"/>
          <w:color w:val="auto"/>
          <w:szCs w:val="24"/>
          <w:lang w:eastAsia="en-US"/>
        </w:rPr>
        <w:t>:</w:t>
      </w:r>
    </w:p>
    <w:p w14:paraId="0C2E14B5" w14:textId="55DE5CE4" w:rsidR="0057474E" w:rsidRPr="00C56CB3" w:rsidRDefault="00E4160C" w:rsidP="0057474E">
      <w:pPr>
        <w:pStyle w:val="ListParagraph"/>
        <w:numPr>
          <w:ilvl w:val="0"/>
          <w:numId w:val="13"/>
        </w:numPr>
        <w:spacing w:after="160" w:line="259" w:lineRule="auto"/>
        <w:jc w:val="both"/>
        <w:rPr>
          <w:rFonts w:cs="Arial"/>
          <w:sz w:val="24"/>
        </w:rPr>
      </w:pPr>
      <w:r>
        <w:rPr>
          <w:rFonts w:cs="Arial"/>
          <w:sz w:val="24"/>
        </w:rPr>
        <w:t>T</w:t>
      </w:r>
      <w:r w:rsidR="0057474E" w:rsidRPr="00C56CB3">
        <w:rPr>
          <w:rFonts w:cs="Arial"/>
          <w:sz w:val="24"/>
        </w:rPr>
        <w:t>he school may approve an application(s) for voluntary redeployment provided the curriculum can be delivered without the teacher(s)</w:t>
      </w:r>
    </w:p>
    <w:p w14:paraId="5EDD0EFC" w14:textId="3AFCDB3D" w:rsidR="0057474E" w:rsidRPr="00C56CB3" w:rsidRDefault="00E4160C" w:rsidP="0057474E">
      <w:pPr>
        <w:pStyle w:val="ListParagraph"/>
        <w:numPr>
          <w:ilvl w:val="0"/>
          <w:numId w:val="13"/>
        </w:numPr>
        <w:spacing w:after="160" w:line="259" w:lineRule="auto"/>
        <w:jc w:val="both"/>
        <w:rPr>
          <w:rFonts w:cs="Arial"/>
          <w:sz w:val="24"/>
        </w:rPr>
      </w:pPr>
      <w:r>
        <w:rPr>
          <w:rFonts w:cs="Arial"/>
          <w:sz w:val="24"/>
        </w:rPr>
        <w:t>F</w:t>
      </w:r>
      <w:r w:rsidR="0057474E" w:rsidRPr="00C56CB3">
        <w:rPr>
          <w:rFonts w:cs="Arial"/>
          <w:sz w:val="24"/>
        </w:rPr>
        <w:t>or each voluntary applicant, the school must also nominate a teacher for compulsory redeployment</w:t>
      </w:r>
    </w:p>
    <w:p w14:paraId="6194D254" w14:textId="107397D3" w:rsidR="0057474E" w:rsidRPr="00050305" w:rsidRDefault="00E4160C" w:rsidP="0057474E">
      <w:pPr>
        <w:pStyle w:val="ListParagraph"/>
        <w:numPr>
          <w:ilvl w:val="0"/>
          <w:numId w:val="13"/>
        </w:numPr>
        <w:spacing w:after="160" w:line="259" w:lineRule="auto"/>
        <w:jc w:val="both"/>
        <w:rPr>
          <w:rFonts w:cs="Arial"/>
          <w:sz w:val="24"/>
        </w:rPr>
      </w:pPr>
      <w:r>
        <w:rPr>
          <w:rFonts w:cs="Arial"/>
          <w:sz w:val="24"/>
        </w:rPr>
        <w:t>V</w:t>
      </w:r>
      <w:r w:rsidR="0057474E" w:rsidRPr="00C56CB3">
        <w:rPr>
          <w:rFonts w:cs="Arial"/>
          <w:sz w:val="24"/>
        </w:rPr>
        <w:t xml:space="preserve">oluntary applicants and nominated teachers are required to submit </w:t>
      </w:r>
      <w:r w:rsidR="0057474E" w:rsidRPr="00C56CB3">
        <w:rPr>
          <w:rFonts w:cs="Arial"/>
          <w:b/>
          <w:sz w:val="24"/>
        </w:rPr>
        <w:t xml:space="preserve">Form </w:t>
      </w:r>
      <w:r w:rsidR="0057474E" w:rsidRPr="00050305">
        <w:rPr>
          <w:rFonts w:cs="Arial"/>
          <w:b/>
          <w:sz w:val="24"/>
        </w:rPr>
        <w:t xml:space="preserve">RD1 </w:t>
      </w:r>
      <w:r w:rsidR="00B57DF8">
        <w:rPr>
          <w:rFonts w:cs="Arial"/>
          <w:b/>
          <w:sz w:val="24"/>
        </w:rPr>
        <w:t>23-24</w:t>
      </w:r>
    </w:p>
    <w:p w14:paraId="2555D93A" w14:textId="34F33DAB" w:rsidR="0057474E" w:rsidRPr="00C56CB3" w:rsidRDefault="00E4160C" w:rsidP="0057474E">
      <w:pPr>
        <w:pStyle w:val="ListParagraph"/>
        <w:numPr>
          <w:ilvl w:val="0"/>
          <w:numId w:val="13"/>
        </w:numPr>
        <w:spacing w:after="160" w:line="259" w:lineRule="auto"/>
        <w:jc w:val="both"/>
        <w:rPr>
          <w:rFonts w:cs="Arial"/>
          <w:sz w:val="24"/>
        </w:rPr>
      </w:pPr>
      <w:r>
        <w:rPr>
          <w:rFonts w:cs="Arial"/>
          <w:sz w:val="24"/>
        </w:rPr>
        <w:t xml:space="preserve">A </w:t>
      </w:r>
      <w:r w:rsidR="0057474E" w:rsidRPr="00C56CB3">
        <w:rPr>
          <w:rFonts w:cs="Arial"/>
          <w:sz w:val="24"/>
        </w:rPr>
        <w:t>voluntary applicant may, subject to certain conditions, be redeployed instead of a compulsory nominee.</w:t>
      </w:r>
    </w:p>
    <w:p w14:paraId="697B5172" w14:textId="77777777" w:rsidR="0057474E" w:rsidRPr="00C56CB3" w:rsidRDefault="0057474E" w:rsidP="0057474E">
      <w:pPr>
        <w:jc w:val="both"/>
        <w:rPr>
          <w:rFonts w:eastAsiaTheme="minorHAnsi" w:cs="Arial"/>
          <w:b/>
          <w:color w:val="auto"/>
          <w:sz w:val="24"/>
          <w:lang w:val="en-IE"/>
        </w:rPr>
      </w:pPr>
      <w:r w:rsidRPr="00C56CB3">
        <w:rPr>
          <w:rFonts w:eastAsiaTheme="minorHAnsi" w:cs="Arial"/>
          <w:color w:val="auto"/>
          <w:sz w:val="24"/>
          <w:lang w:val="en-IE"/>
        </w:rPr>
        <w:t>Schools</w:t>
      </w:r>
      <w:r>
        <w:rPr>
          <w:rFonts w:eastAsiaTheme="minorHAnsi" w:cs="Arial"/>
          <w:color w:val="auto"/>
          <w:sz w:val="24"/>
          <w:lang w:val="en-IE"/>
        </w:rPr>
        <w:t>/ETBs</w:t>
      </w:r>
      <w:r w:rsidRPr="00C56CB3">
        <w:rPr>
          <w:rFonts w:eastAsiaTheme="minorHAnsi" w:cs="Arial"/>
          <w:color w:val="auto"/>
          <w:sz w:val="24"/>
          <w:lang w:val="en-IE"/>
        </w:rPr>
        <w:t xml:space="preserve"> are required to identify teacher(s) for redeployment on </w:t>
      </w:r>
      <w:r w:rsidRPr="00050305">
        <w:rPr>
          <w:rFonts w:eastAsiaTheme="minorHAnsi" w:cs="Arial"/>
          <w:b/>
          <w:color w:val="auto"/>
          <w:sz w:val="24"/>
          <w:lang w:val="en-IE"/>
        </w:rPr>
        <w:t xml:space="preserve">Section 5 of Form CC </w:t>
      </w:r>
      <w:r w:rsidR="00B57DF8">
        <w:rPr>
          <w:rFonts w:eastAsiaTheme="minorHAnsi" w:cs="Arial"/>
          <w:b/>
          <w:color w:val="auto"/>
          <w:sz w:val="24"/>
          <w:lang w:val="en-IE"/>
        </w:rPr>
        <w:t>23-24</w:t>
      </w:r>
      <w:r w:rsidRPr="00050305">
        <w:rPr>
          <w:rFonts w:eastAsiaTheme="minorHAnsi" w:cs="Arial"/>
          <w:b/>
          <w:color w:val="auto"/>
          <w:sz w:val="24"/>
          <w:lang w:val="en-IE"/>
        </w:rPr>
        <w:t>.</w:t>
      </w:r>
      <w:r w:rsidRPr="00C56CB3">
        <w:rPr>
          <w:rFonts w:eastAsiaTheme="minorHAnsi" w:cs="Arial"/>
          <w:b/>
          <w:color w:val="auto"/>
          <w:sz w:val="24"/>
          <w:lang w:val="en-IE"/>
        </w:rPr>
        <w:t xml:space="preserve"> </w:t>
      </w:r>
    </w:p>
    <w:p w14:paraId="4506AC04" w14:textId="77777777" w:rsidR="00F4332C" w:rsidRPr="00C56CB3" w:rsidRDefault="00F4332C" w:rsidP="0057474E">
      <w:pPr>
        <w:jc w:val="both"/>
        <w:rPr>
          <w:rFonts w:eastAsiaTheme="minorHAnsi" w:cs="Arial"/>
          <w:b/>
          <w:color w:val="auto"/>
          <w:szCs w:val="22"/>
          <w:lang w:val="en-IE"/>
        </w:rPr>
      </w:pPr>
    </w:p>
    <w:p w14:paraId="2C01FCB5" w14:textId="77777777" w:rsidR="0057474E" w:rsidRPr="00E16A84" w:rsidRDefault="0057474E" w:rsidP="00E16A84">
      <w:pPr>
        <w:pStyle w:val="ListParagraph"/>
        <w:ind w:left="0" w:hanging="567"/>
        <w:jc w:val="both"/>
        <w:rPr>
          <w:rFonts w:cs="Arial"/>
          <w:b/>
          <w:bCs/>
          <w:iCs/>
          <w:color w:val="004D44"/>
          <w:sz w:val="24"/>
          <w:lang w:val="en-IE"/>
        </w:rPr>
      </w:pPr>
      <w:r w:rsidRPr="00E16A84">
        <w:rPr>
          <w:rFonts w:cs="Arial"/>
          <w:b/>
          <w:bCs/>
          <w:iCs/>
          <w:color w:val="004D44"/>
          <w:sz w:val="24"/>
          <w:lang w:val="en-IE"/>
        </w:rPr>
        <w:t>2   Redeployment in accordance with Circular 0024/2015</w:t>
      </w:r>
    </w:p>
    <w:p w14:paraId="63486AC4" w14:textId="77777777" w:rsidR="0057474E" w:rsidRPr="00C56CB3" w:rsidRDefault="0057474E" w:rsidP="0057474E">
      <w:pPr>
        <w:pStyle w:val="ListParagraph"/>
        <w:ind w:left="-349" w:right="-794"/>
        <w:jc w:val="both"/>
        <w:rPr>
          <w:rFonts w:cs="Arial"/>
          <w:b/>
          <w:color w:val="auto"/>
          <w:sz w:val="26"/>
          <w:szCs w:val="26"/>
        </w:rPr>
      </w:pPr>
    </w:p>
    <w:p w14:paraId="6C34D830" w14:textId="77777777" w:rsidR="0057474E" w:rsidRPr="00C56CB3" w:rsidRDefault="0057474E" w:rsidP="0057474E">
      <w:pPr>
        <w:jc w:val="both"/>
        <w:rPr>
          <w:rFonts w:cs="Arial"/>
          <w:color w:val="auto"/>
          <w:sz w:val="24"/>
        </w:rPr>
      </w:pPr>
      <w:r w:rsidRPr="00C56CB3">
        <w:rPr>
          <w:rFonts w:cs="Arial"/>
          <w:color w:val="auto"/>
          <w:sz w:val="24"/>
        </w:rPr>
        <w:t xml:space="preserve">Teachers who qualify for a CID </w:t>
      </w:r>
      <w:r w:rsidRPr="00C56CB3">
        <w:rPr>
          <w:rFonts w:cs="Arial"/>
          <w:bCs/>
          <w:color w:val="auto"/>
          <w:sz w:val="24"/>
        </w:rPr>
        <w:t xml:space="preserve">in accordance with </w:t>
      </w:r>
      <w:r w:rsidRPr="00C56CB3">
        <w:rPr>
          <w:rFonts w:cs="Arial"/>
          <w:b/>
          <w:bCs/>
          <w:color w:val="auto"/>
          <w:sz w:val="24"/>
        </w:rPr>
        <w:t>Part A of Circular 0024/2015</w:t>
      </w:r>
      <w:r w:rsidRPr="00C56CB3">
        <w:rPr>
          <w:rFonts w:cs="Arial"/>
          <w:bCs/>
          <w:color w:val="auto"/>
          <w:sz w:val="24"/>
        </w:rPr>
        <w:t xml:space="preserve"> can be</w:t>
      </w:r>
      <w:r w:rsidRPr="00C56CB3">
        <w:rPr>
          <w:rFonts w:cs="Arial"/>
          <w:color w:val="auto"/>
          <w:sz w:val="24"/>
        </w:rPr>
        <w:t xml:space="preserve"> redeployed in accordance with the standard provisions of </w:t>
      </w:r>
      <w:r w:rsidRPr="00C56CB3">
        <w:rPr>
          <w:rFonts w:cs="Arial"/>
          <w:b/>
          <w:color w:val="auto"/>
          <w:sz w:val="24"/>
        </w:rPr>
        <w:t>Appendix 2 of Circular 25/2011</w:t>
      </w:r>
      <w:r w:rsidRPr="00C56CB3">
        <w:rPr>
          <w:rFonts w:cs="Arial"/>
          <w:color w:val="auto"/>
          <w:sz w:val="24"/>
        </w:rPr>
        <w:t xml:space="preserve"> - </w:t>
      </w:r>
      <w:r w:rsidRPr="00C56CB3">
        <w:rPr>
          <w:rFonts w:cs="Arial"/>
          <w:b/>
          <w:i/>
          <w:color w:val="auto"/>
          <w:sz w:val="24"/>
        </w:rPr>
        <w:t xml:space="preserve">Redeployment scheme for </w:t>
      </w:r>
      <w:proofErr w:type="gramStart"/>
      <w:r w:rsidRPr="00C56CB3">
        <w:rPr>
          <w:rFonts w:cs="Arial"/>
          <w:b/>
          <w:i/>
          <w:color w:val="auto"/>
          <w:sz w:val="24"/>
        </w:rPr>
        <w:t>teachers</w:t>
      </w:r>
      <w:proofErr w:type="gramEnd"/>
      <w:r w:rsidRPr="00C56CB3">
        <w:rPr>
          <w:rFonts w:cs="Arial"/>
          <w:b/>
          <w:i/>
          <w:color w:val="auto"/>
          <w:sz w:val="24"/>
        </w:rPr>
        <w:t xml:space="preserve"> surplus to requirements other than in situations of school closure </w:t>
      </w:r>
      <w:r w:rsidRPr="00C56CB3">
        <w:rPr>
          <w:rFonts w:cs="Arial"/>
          <w:color w:val="auto"/>
          <w:sz w:val="24"/>
        </w:rPr>
        <w:t>in the following circumstances:</w:t>
      </w:r>
    </w:p>
    <w:p w14:paraId="4256945C" w14:textId="77777777" w:rsidR="0057474E" w:rsidRPr="00C56CB3" w:rsidRDefault="0057474E" w:rsidP="0057474E">
      <w:pPr>
        <w:autoSpaceDE w:val="0"/>
        <w:autoSpaceDN w:val="0"/>
        <w:jc w:val="both"/>
        <w:rPr>
          <w:rFonts w:cs="Arial"/>
          <w:color w:val="auto"/>
          <w:sz w:val="24"/>
        </w:rPr>
      </w:pPr>
    </w:p>
    <w:p w14:paraId="0E866F0F" w14:textId="77777777" w:rsidR="0057474E" w:rsidRPr="00C56CB3" w:rsidRDefault="0057474E" w:rsidP="0057474E">
      <w:pPr>
        <w:pStyle w:val="ListParagraph"/>
        <w:numPr>
          <w:ilvl w:val="0"/>
          <w:numId w:val="29"/>
        </w:numPr>
        <w:tabs>
          <w:tab w:val="left" w:pos="142"/>
        </w:tabs>
        <w:autoSpaceDE w:val="0"/>
        <w:autoSpaceDN w:val="0"/>
        <w:ind w:left="426" w:hanging="426"/>
        <w:jc w:val="both"/>
        <w:rPr>
          <w:rFonts w:cs="Arial"/>
          <w:sz w:val="24"/>
        </w:rPr>
      </w:pPr>
      <w:r w:rsidRPr="00C56CB3">
        <w:rPr>
          <w:rFonts w:cs="Arial"/>
          <w:sz w:val="24"/>
        </w:rPr>
        <w:t>A teacher who has acquired a CID as a result of covering for a teacher on career break or secondment can be nominated for compulsory redeployment immediately prior to the return of the teacher that s/he is covering for.   There is no appeal process in these circumstances.</w:t>
      </w:r>
    </w:p>
    <w:p w14:paraId="565F3990" w14:textId="77777777" w:rsidR="0057474E" w:rsidRPr="00C56CB3" w:rsidRDefault="0057474E" w:rsidP="0057474E">
      <w:pPr>
        <w:pStyle w:val="ListParagraph"/>
        <w:tabs>
          <w:tab w:val="left" w:pos="142"/>
        </w:tabs>
        <w:autoSpaceDE w:val="0"/>
        <w:autoSpaceDN w:val="0"/>
        <w:ind w:left="426" w:hanging="426"/>
        <w:jc w:val="both"/>
        <w:rPr>
          <w:rFonts w:cs="Arial"/>
          <w:sz w:val="24"/>
        </w:rPr>
      </w:pPr>
    </w:p>
    <w:p w14:paraId="1E301C1C" w14:textId="77777777" w:rsidR="0057474E" w:rsidRPr="00C56CB3" w:rsidRDefault="0057474E" w:rsidP="0057474E">
      <w:pPr>
        <w:pStyle w:val="ListParagraph"/>
        <w:tabs>
          <w:tab w:val="left" w:pos="142"/>
        </w:tabs>
        <w:autoSpaceDE w:val="0"/>
        <w:autoSpaceDN w:val="0"/>
        <w:ind w:left="426"/>
        <w:jc w:val="both"/>
        <w:rPr>
          <w:rFonts w:cs="Arial"/>
          <w:sz w:val="24"/>
        </w:rPr>
      </w:pPr>
      <w:r w:rsidRPr="00C56CB3">
        <w:rPr>
          <w:rFonts w:cs="Arial"/>
          <w:sz w:val="24"/>
        </w:rPr>
        <w:t>In this instance, the school management may allow the teacher returning from career break/secondment the opportunity to apply for voluntary redeployment.  A voluntary applicant may, subject to certain conditions, be redeployed instead of a compulsory nominee.</w:t>
      </w:r>
    </w:p>
    <w:p w14:paraId="36B32CFF" w14:textId="77777777" w:rsidR="0057474E" w:rsidRPr="00C56CB3" w:rsidRDefault="0057474E" w:rsidP="0057474E">
      <w:pPr>
        <w:autoSpaceDE w:val="0"/>
        <w:autoSpaceDN w:val="0"/>
        <w:jc w:val="both"/>
        <w:rPr>
          <w:rFonts w:cs="Arial"/>
          <w:color w:val="auto"/>
          <w:sz w:val="24"/>
        </w:rPr>
      </w:pPr>
    </w:p>
    <w:p w14:paraId="12D20FC7" w14:textId="77777777" w:rsidR="0057474E" w:rsidRPr="00C56CB3" w:rsidRDefault="0057474E" w:rsidP="0057474E">
      <w:pPr>
        <w:autoSpaceDE w:val="0"/>
        <w:autoSpaceDN w:val="0"/>
        <w:ind w:left="426"/>
        <w:jc w:val="both"/>
        <w:rPr>
          <w:rFonts w:cs="Arial"/>
          <w:color w:val="auto"/>
          <w:sz w:val="24"/>
        </w:rPr>
      </w:pPr>
      <w:r w:rsidRPr="00C56CB3">
        <w:rPr>
          <w:rFonts w:cs="Arial"/>
          <w:color w:val="auto"/>
          <w:sz w:val="24"/>
        </w:rPr>
        <w:t xml:space="preserve">In such cases, if it is required to meet the curricular needs of the school </w:t>
      </w:r>
      <w:r w:rsidRPr="00C56CB3">
        <w:rPr>
          <w:rFonts w:cs="Arial"/>
          <w:color w:val="auto"/>
          <w:sz w:val="24"/>
          <w:u w:val="single"/>
        </w:rPr>
        <w:t>and where a school has provision within its allocation</w:t>
      </w:r>
      <w:r w:rsidRPr="00C56CB3">
        <w:rPr>
          <w:rFonts w:cs="Arial"/>
          <w:color w:val="auto"/>
          <w:sz w:val="24"/>
        </w:rPr>
        <w:t>, the school management may retain both teachers in the school.</w:t>
      </w:r>
    </w:p>
    <w:p w14:paraId="1FB3F04E" w14:textId="77777777" w:rsidR="0057474E" w:rsidRPr="00C56CB3" w:rsidRDefault="0057474E" w:rsidP="0057474E">
      <w:pPr>
        <w:autoSpaceDE w:val="0"/>
        <w:autoSpaceDN w:val="0"/>
        <w:ind w:left="426"/>
        <w:jc w:val="both"/>
        <w:rPr>
          <w:rFonts w:cs="Arial"/>
          <w:color w:val="auto"/>
          <w:sz w:val="24"/>
        </w:rPr>
      </w:pPr>
    </w:p>
    <w:p w14:paraId="55169DDA" w14:textId="77777777" w:rsidR="0057474E" w:rsidRPr="00C56CB3" w:rsidRDefault="0057474E" w:rsidP="0057474E">
      <w:pPr>
        <w:pStyle w:val="ListParagraph"/>
        <w:numPr>
          <w:ilvl w:val="0"/>
          <w:numId w:val="29"/>
        </w:numPr>
        <w:autoSpaceDE w:val="0"/>
        <w:autoSpaceDN w:val="0"/>
        <w:ind w:left="426" w:hanging="426"/>
        <w:jc w:val="both"/>
        <w:rPr>
          <w:rFonts w:cs="Arial"/>
          <w:sz w:val="24"/>
        </w:rPr>
      </w:pPr>
      <w:r w:rsidRPr="00C56CB3">
        <w:rPr>
          <w:rFonts w:cs="Arial"/>
          <w:sz w:val="24"/>
        </w:rPr>
        <w:t>A teacher who has acquired a CID under the reduced qualification period of continuous employment can be nominated for compulsory redeployment where:</w:t>
      </w:r>
    </w:p>
    <w:p w14:paraId="5FB292E7" w14:textId="77777777" w:rsidR="0057474E" w:rsidRPr="00C56CB3" w:rsidRDefault="0057474E" w:rsidP="0057474E">
      <w:pPr>
        <w:autoSpaceDE w:val="0"/>
        <w:autoSpaceDN w:val="0"/>
        <w:jc w:val="both"/>
        <w:rPr>
          <w:rFonts w:cs="Arial"/>
          <w:color w:val="auto"/>
          <w:sz w:val="24"/>
        </w:rPr>
      </w:pPr>
    </w:p>
    <w:p w14:paraId="60BA9889" w14:textId="5BE4C10B" w:rsidR="0057474E" w:rsidRPr="00C56CB3" w:rsidRDefault="00E4160C" w:rsidP="0057474E">
      <w:pPr>
        <w:pStyle w:val="ListParagraph"/>
        <w:numPr>
          <w:ilvl w:val="0"/>
          <w:numId w:val="20"/>
        </w:numPr>
        <w:autoSpaceDE w:val="0"/>
        <w:autoSpaceDN w:val="0"/>
        <w:spacing w:after="160" w:line="259" w:lineRule="auto"/>
        <w:ind w:left="993" w:hanging="284"/>
        <w:jc w:val="both"/>
        <w:rPr>
          <w:rFonts w:cs="Arial"/>
          <w:b/>
          <w:sz w:val="24"/>
          <w:u w:val="single"/>
        </w:rPr>
      </w:pPr>
      <w:r>
        <w:rPr>
          <w:rFonts w:cs="Arial"/>
          <w:sz w:val="24"/>
        </w:rPr>
        <w:t>A</w:t>
      </w:r>
      <w:r w:rsidR="0057474E" w:rsidRPr="00C56CB3">
        <w:rPr>
          <w:rFonts w:cs="Arial"/>
          <w:sz w:val="24"/>
        </w:rPr>
        <w:t xml:space="preserve"> subject mismatch exists in a school/ETB – i.e. when a school/ETB has more teaching resources in this teacher’s subject(s) than is required to meet the curricular needs in the subject(s) </w:t>
      </w:r>
      <w:r w:rsidR="0057474E" w:rsidRPr="00C56CB3">
        <w:rPr>
          <w:rFonts w:cs="Arial"/>
          <w:b/>
          <w:sz w:val="24"/>
          <w:u w:val="single"/>
        </w:rPr>
        <w:t>and</w:t>
      </w:r>
    </w:p>
    <w:p w14:paraId="717A99D5" w14:textId="470D4B2F" w:rsidR="0057474E" w:rsidRPr="00C56CB3" w:rsidRDefault="00E4160C" w:rsidP="0057474E">
      <w:pPr>
        <w:pStyle w:val="ListParagraph"/>
        <w:numPr>
          <w:ilvl w:val="0"/>
          <w:numId w:val="20"/>
        </w:numPr>
        <w:autoSpaceDE w:val="0"/>
        <w:autoSpaceDN w:val="0"/>
        <w:spacing w:after="160" w:line="259" w:lineRule="auto"/>
        <w:ind w:left="993" w:hanging="284"/>
        <w:jc w:val="both"/>
        <w:rPr>
          <w:rFonts w:cs="Arial"/>
          <w:sz w:val="24"/>
        </w:rPr>
      </w:pPr>
      <w:r w:rsidRPr="00C56CB3">
        <w:rPr>
          <w:rFonts w:cs="Arial"/>
          <w:sz w:val="24"/>
        </w:rPr>
        <w:t>The</w:t>
      </w:r>
      <w:r w:rsidR="0057474E" w:rsidRPr="00C56CB3">
        <w:rPr>
          <w:rFonts w:cs="Arial"/>
          <w:sz w:val="24"/>
        </w:rPr>
        <w:t xml:space="preserve"> school/ETB concludes that this mismatch may be wholly or partially addressed by the redeployment of a teacher(s) covered by this scheme. </w:t>
      </w:r>
    </w:p>
    <w:p w14:paraId="076C66F6" w14:textId="77777777" w:rsidR="0057474E" w:rsidRPr="00C56CB3" w:rsidRDefault="0057474E" w:rsidP="0057474E">
      <w:pPr>
        <w:spacing w:after="160" w:line="259" w:lineRule="auto"/>
        <w:jc w:val="both"/>
        <w:rPr>
          <w:rFonts w:cs="Arial"/>
          <w:color w:val="FF0000"/>
          <w:sz w:val="24"/>
        </w:rPr>
      </w:pPr>
      <w:r w:rsidRPr="00C56CB3">
        <w:rPr>
          <w:rFonts w:cs="Arial"/>
          <w:sz w:val="24"/>
        </w:rPr>
        <w:t xml:space="preserve">The nominated teacher may submit an appeal within 5 days of the date of nomination.  </w:t>
      </w:r>
      <w:r w:rsidRPr="005D5787">
        <w:rPr>
          <w:rFonts w:cs="Arial"/>
          <w:color w:val="auto"/>
          <w:sz w:val="24"/>
        </w:rPr>
        <w:t>See Part 4 below</w:t>
      </w:r>
      <w:r w:rsidRPr="00C56CB3">
        <w:rPr>
          <w:rFonts w:cs="Arial"/>
          <w:color w:val="FF0000"/>
          <w:sz w:val="24"/>
        </w:rPr>
        <w:t xml:space="preserve">. </w:t>
      </w:r>
    </w:p>
    <w:p w14:paraId="64B6921A" w14:textId="2781013C" w:rsidR="0057474E" w:rsidRDefault="0057474E" w:rsidP="0057474E">
      <w:pPr>
        <w:tabs>
          <w:tab w:val="left" w:pos="142"/>
        </w:tabs>
        <w:autoSpaceDE w:val="0"/>
        <w:autoSpaceDN w:val="0"/>
        <w:jc w:val="both"/>
        <w:rPr>
          <w:rFonts w:cs="Arial"/>
          <w:sz w:val="24"/>
        </w:rPr>
      </w:pPr>
      <w:r w:rsidRPr="00C56CB3">
        <w:rPr>
          <w:rFonts w:cs="Arial"/>
          <w:sz w:val="24"/>
        </w:rPr>
        <w:t>In this instance, the school management may allow other teachers of the mismatch subject the opportunity to apply for voluntary redeployment, subject to the curricular needs of the school.  A voluntary applicant may, subject to certain conditions, be redeployed instead of a compulsory nominee.</w:t>
      </w:r>
    </w:p>
    <w:p w14:paraId="1B190FA0" w14:textId="23800D3D" w:rsidR="007644EC" w:rsidRDefault="007644EC" w:rsidP="0057474E">
      <w:pPr>
        <w:tabs>
          <w:tab w:val="left" w:pos="142"/>
        </w:tabs>
        <w:autoSpaceDE w:val="0"/>
        <w:autoSpaceDN w:val="0"/>
        <w:jc w:val="both"/>
        <w:rPr>
          <w:rFonts w:cs="Arial"/>
          <w:sz w:val="24"/>
        </w:rPr>
      </w:pPr>
    </w:p>
    <w:p w14:paraId="3CE26B0E" w14:textId="77777777" w:rsidR="0057474E" w:rsidRPr="00C56CB3" w:rsidRDefault="0057474E" w:rsidP="0057474E">
      <w:pPr>
        <w:pStyle w:val="Default"/>
        <w:jc w:val="both"/>
        <w:rPr>
          <w:rFonts w:ascii="Arial" w:hAnsi="Arial" w:cs="Arial"/>
          <w:color w:val="auto"/>
          <w:lang w:val="en-GB"/>
        </w:rPr>
      </w:pPr>
      <w:r w:rsidRPr="00C56CB3">
        <w:rPr>
          <w:rFonts w:ascii="Arial" w:hAnsi="Arial" w:cs="Arial"/>
          <w:color w:val="auto"/>
          <w:lang w:val="en-GB"/>
        </w:rPr>
        <w:t xml:space="preserve">Where a school/ETB is comprehended by </w:t>
      </w:r>
      <w:r w:rsidRPr="00C56CB3">
        <w:rPr>
          <w:rFonts w:ascii="Arial" w:hAnsi="Arial" w:cs="Arial"/>
          <w:b/>
          <w:color w:val="auto"/>
        </w:rPr>
        <w:t>Appendix 2 of Circular 25/2011</w:t>
      </w:r>
      <w:r w:rsidRPr="00C56CB3">
        <w:rPr>
          <w:rFonts w:ascii="Arial" w:hAnsi="Arial" w:cs="Arial"/>
          <w:color w:val="auto"/>
        </w:rPr>
        <w:t xml:space="preserve"> - </w:t>
      </w:r>
      <w:r w:rsidRPr="00C56CB3">
        <w:rPr>
          <w:rFonts w:ascii="Arial" w:hAnsi="Arial" w:cs="Arial"/>
          <w:b/>
          <w:i/>
          <w:color w:val="auto"/>
          <w:lang w:val="en-GB"/>
        </w:rPr>
        <w:t xml:space="preserve">Redeployment scheme for </w:t>
      </w:r>
      <w:proofErr w:type="gramStart"/>
      <w:r w:rsidRPr="00C56CB3">
        <w:rPr>
          <w:rFonts w:ascii="Arial" w:hAnsi="Arial" w:cs="Arial"/>
          <w:b/>
          <w:i/>
          <w:color w:val="auto"/>
          <w:lang w:val="en-GB"/>
        </w:rPr>
        <w:t>teachers</w:t>
      </w:r>
      <w:proofErr w:type="gramEnd"/>
      <w:r w:rsidRPr="00C56CB3">
        <w:rPr>
          <w:rFonts w:ascii="Arial" w:hAnsi="Arial" w:cs="Arial"/>
          <w:b/>
          <w:i/>
          <w:color w:val="auto"/>
          <w:lang w:val="en-GB"/>
        </w:rPr>
        <w:t xml:space="preserve"> surplus to requirements other than in situations of school closure,</w:t>
      </w:r>
      <w:r w:rsidRPr="00C56CB3">
        <w:rPr>
          <w:rFonts w:ascii="Arial" w:hAnsi="Arial" w:cs="Arial"/>
          <w:color w:val="auto"/>
          <w:lang w:val="en-GB"/>
        </w:rPr>
        <w:t xml:space="preserve"> the identification of surplus teachers set out in that scheme should be concluded in advance of any recourse to this curricular mismatch scheme. </w:t>
      </w:r>
    </w:p>
    <w:p w14:paraId="5531D359" w14:textId="77777777" w:rsidR="0057474E" w:rsidRPr="00C56CB3" w:rsidRDefault="0057474E" w:rsidP="0057474E">
      <w:pPr>
        <w:autoSpaceDE w:val="0"/>
        <w:autoSpaceDN w:val="0"/>
        <w:adjustRightInd w:val="0"/>
        <w:ind w:left="142"/>
        <w:jc w:val="both"/>
        <w:rPr>
          <w:rFonts w:cs="Arial"/>
          <w:color w:val="auto"/>
          <w:sz w:val="24"/>
        </w:rPr>
      </w:pPr>
    </w:p>
    <w:p w14:paraId="7385E04F" w14:textId="77777777" w:rsidR="0057474E" w:rsidRPr="00C56CB3" w:rsidRDefault="0057474E" w:rsidP="0057474E">
      <w:pPr>
        <w:autoSpaceDE w:val="0"/>
        <w:autoSpaceDN w:val="0"/>
        <w:adjustRightInd w:val="0"/>
        <w:jc w:val="both"/>
        <w:rPr>
          <w:rFonts w:cs="Arial"/>
          <w:color w:val="auto"/>
          <w:sz w:val="24"/>
        </w:rPr>
      </w:pPr>
      <w:r w:rsidRPr="00C56CB3">
        <w:rPr>
          <w:rFonts w:cs="Arial"/>
          <w:color w:val="auto"/>
          <w:sz w:val="24"/>
        </w:rPr>
        <w:t>Where a curricular mismatch exists within an ETB school, the ETB must first seek to address the mismatch through the internal transfer mechanism before recourse to this scheme.</w:t>
      </w:r>
    </w:p>
    <w:p w14:paraId="71FB34E0" w14:textId="77777777" w:rsidR="0057474E" w:rsidRPr="00C56CB3" w:rsidRDefault="0057474E" w:rsidP="0057474E">
      <w:pPr>
        <w:autoSpaceDE w:val="0"/>
        <w:autoSpaceDN w:val="0"/>
        <w:adjustRightInd w:val="0"/>
        <w:jc w:val="both"/>
        <w:rPr>
          <w:rFonts w:cs="Arial"/>
          <w:color w:val="auto"/>
          <w:sz w:val="24"/>
        </w:rPr>
      </w:pPr>
    </w:p>
    <w:p w14:paraId="6A370F1E" w14:textId="00F47004" w:rsidR="007644EC" w:rsidRPr="00197917" w:rsidRDefault="0057474E" w:rsidP="0057474E">
      <w:pPr>
        <w:autoSpaceDE w:val="0"/>
        <w:autoSpaceDN w:val="0"/>
        <w:adjustRightInd w:val="0"/>
        <w:jc w:val="both"/>
        <w:rPr>
          <w:rFonts w:cs="Arial"/>
          <w:color w:val="auto"/>
          <w:sz w:val="24"/>
        </w:rPr>
      </w:pPr>
      <w:r w:rsidRPr="00C56CB3">
        <w:rPr>
          <w:rFonts w:cs="Arial"/>
          <w:color w:val="auto"/>
          <w:sz w:val="24"/>
        </w:rPr>
        <w:t>Schools</w:t>
      </w:r>
      <w:r>
        <w:rPr>
          <w:rFonts w:cs="Arial"/>
          <w:color w:val="auto"/>
          <w:sz w:val="24"/>
        </w:rPr>
        <w:t>/ETBs</w:t>
      </w:r>
      <w:r w:rsidRPr="00C56CB3">
        <w:rPr>
          <w:rFonts w:cs="Arial"/>
          <w:color w:val="auto"/>
          <w:sz w:val="24"/>
        </w:rPr>
        <w:t xml:space="preserve"> are required to identify teacher(s) for redeployment</w:t>
      </w:r>
      <w:r w:rsidRPr="00C56CB3">
        <w:rPr>
          <w:rFonts w:cs="Arial"/>
          <w:b/>
          <w:bCs/>
          <w:color w:val="auto"/>
          <w:sz w:val="24"/>
        </w:rPr>
        <w:t xml:space="preserve"> </w:t>
      </w:r>
      <w:r w:rsidRPr="00C56CB3">
        <w:rPr>
          <w:rFonts w:cs="Arial"/>
          <w:bCs/>
          <w:color w:val="auto"/>
          <w:sz w:val="24"/>
        </w:rPr>
        <w:t>under</w:t>
      </w:r>
      <w:r w:rsidRPr="00C56CB3">
        <w:rPr>
          <w:rFonts w:cs="Arial"/>
          <w:b/>
          <w:bCs/>
          <w:color w:val="auto"/>
          <w:sz w:val="24"/>
        </w:rPr>
        <w:t xml:space="preserve"> Circular 0024/2015</w:t>
      </w:r>
      <w:r w:rsidRPr="00C56CB3">
        <w:rPr>
          <w:rFonts w:cs="Arial"/>
          <w:color w:val="auto"/>
          <w:sz w:val="24"/>
        </w:rPr>
        <w:t xml:space="preserve"> on </w:t>
      </w:r>
      <w:r w:rsidRPr="00050305">
        <w:rPr>
          <w:rFonts w:cs="Arial"/>
          <w:b/>
          <w:color w:val="auto"/>
          <w:sz w:val="24"/>
        </w:rPr>
        <w:t xml:space="preserve">Section 5 of Form CC </w:t>
      </w:r>
      <w:r w:rsidR="00B57DF8">
        <w:rPr>
          <w:rFonts w:cs="Arial"/>
          <w:b/>
          <w:color w:val="auto"/>
          <w:sz w:val="24"/>
        </w:rPr>
        <w:t>23-24</w:t>
      </w:r>
      <w:r w:rsidR="00687C62" w:rsidRPr="00197917">
        <w:rPr>
          <w:rFonts w:cs="Arial"/>
          <w:b/>
          <w:color w:val="auto"/>
          <w:sz w:val="24"/>
        </w:rPr>
        <w:t>,</w:t>
      </w:r>
      <w:r w:rsidR="007644EC" w:rsidRPr="00197917">
        <w:rPr>
          <w:rFonts w:cs="Arial"/>
          <w:b/>
          <w:color w:val="auto"/>
          <w:sz w:val="24"/>
        </w:rPr>
        <w:t xml:space="preserve"> </w:t>
      </w:r>
      <w:r w:rsidR="007644EC" w:rsidRPr="00197917">
        <w:rPr>
          <w:rFonts w:cs="Arial"/>
          <w:color w:val="auto"/>
          <w:sz w:val="24"/>
        </w:rPr>
        <w:t>and to submit, for each teacher:</w:t>
      </w:r>
    </w:p>
    <w:p w14:paraId="1633D536" w14:textId="77777777" w:rsidR="007644EC" w:rsidRPr="00197917" w:rsidRDefault="007644EC" w:rsidP="0057474E">
      <w:pPr>
        <w:autoSpaceDE w:val="0"/>
        <w:autoSpaceDN w:val="0"/>
        <w:adjustRightInd w:val="0"/>
        <w:jc w:val="both"/>
        <w:rPr>
          <w:rFonts w:cs="Arial"/>
          <w:color w:val="auto"/>
          <w:sz w:val="24"/>
        </w:rPr>
      </w:pPr>
    </w:p>
    <w:p w14:paraId="3AE63063" w14:textId="77777777" w:rsidR="007644EC" w:rsidRPr="00197917" w:rsidRDefault="007644EC" w:rsidP="007644EC">
      <w:pPr>
        <w:pStyle w:val="ListParagraph"/>
        <w:numPr>
          <w:ilvl w:val="0"/>
          <w:numId w:val="31"/>
        </w:numPr>
        <w:autoSpaceDE w:val="0"/>
        <w:autoSpaceDN w:val="0"/>
        <w:adjustRightInd w:val="0"/>
        <w:jc w:val="both"/>
        <w:rPr>
          <w:rFonts w:cs="Arial"/>
          <w:color w:val="auto"/>
          <w:sz w:val="24"/>
        </w:rPr>
      </w:pPr>
      <w:r w:rsidRPr="00197917">
        <w:rPr>
          <w:rFonts w:cs="Arial"/>
          <w:b/>
          <w:color w:val="auto"/>
          <w:sz w:val="24"/>
        </w:rPr>
        <w:t xml:space="preserve">Form RD1 23-24 </w:t>
      </w:r>
    </w:p>
    <w:p w14:paraId="2BDB18D6" w14:textId="77777777" w:rsidR="007644EC" w:rsidRPr="00197917" w:rsidRDefault="007644EC" w:rsidP="007644EC">
      <w:pPr>
        <w:pStyle w:val="ListParagraph"/>
        <w:numPr>
          <w:ilvl w:val="0"/>
          <w:numId w:val="31"/>
        </w:numPr>
        <w:autoSpaceDE w:val="0"/>
        <w:autoSpaceDN w:val="0"/>
        <w:adjustRightInd w:val="0"/>
        <w:jc w:val="both"/>
        <w:rPr>
          <w:rFonts w:cs="Arial"/>
          <w:color w:val="auto"/>
          <w:sz w:val="24"/>
        </w:rPr>
      </w:pPr>
      <w:r w:rsidRPr="00197917">
        <w:rPr>
          <w:rFonts w:cs="Arial"/>
          <w:b/>
          <w:color w:val="auto"/>
          <w:sz w:val="24"/>
        </w:rPr>
        <w:t>Form RD3 23-24</w:t>
      </w:r>
    </w:p>
    <w:p w14:paraId="462DE777" w14:textId="77777777" w:rsidR="007644EC" w:rsidRPr="00197917" w:rsidRDefault="007644EC" w:rsidP="007644EC">
      <w:pPr>
        <w:autoSpaceDE w:val="0"/>
        <w:autoSpaceDN w:val="0"/>
        <w:adjustRightInd w:val="0"/>
        <w:jc w:val="both"/>
        <w:rPr>
          <w:rFonts w:cs="Arial"/>
          <w:color w:val="auto"/>
          <w:sz w:val="24"/>
        </w:rPr>
      </w:pPr>
    </w:p>
    <w:p w14:paraId="3C7923C9" w14:textId="653E1D9D" w:rsidR="007644EC" w:rsidRPr="00197917" w:rsidRDefault="007644EC" w:rsidP="007644EC">
      <w:pPr>
        <w:autoSpaceDE w:val="0"/>
        <w:autoSpaceDN w:val="0"/>
        <w:adjustRightInd w:val="0"/>
        <w:jc w:val="both"/>
        <w:rPr>
          <w:rFonts w:cs="Arial"/>
          <w:color w:val="auto"/>
          <w:sz w:val="24"/>
        </w:rPr>
      </w:pPr>
      <w:r w:rsidRPr="00197917">
        <w:rPr>
          <w:rFonts w:cs="Arial"/>
          <w:color w:val="auto"/>
          <w:sz w:val="24"/>
        </w:rPr>
        <w:t>Applications must be submitted on or before Friday 10</w:t>
      </w:r>
      <w:r w:rsidR="009B57FE" w:rsidRPr="00197917">
        <w:rPr>
          <w:rFonts w:cs="Arial"/>
          <w:color w:val="auto"/>
          <w:sz w:val="24"/>
          <w:vertAlign w:val="superscript"/>
        </w:rPr>
        <w:t>th</w:t>
      </w:r>
      <w:r w:rsidR="009B57FE" w:rsidRPr="00197917">
        <w:rPr>
          <w:rFonts w:cs="Arial"/>
          <w:color w:val="auto"/>
          <w:sz w:val="24"/>
        </w:rPr>
        <w:t xml:space="preserve"> </w:t>
      </w:r>
      <w:r w:rsidRPr="00197917">
        <w:rPr>
          <w:rFonts w:cs="Arial"/>
          <w:color w:val="auto"/>
          <w:sz w:val="24"/>
        </w:rPr>
        <w:t xml:space="preserve">March 2023.  Late applications will not be </w:t>
      </w:r>
      <w:r w:rsidR="00197917">
        <w:rPr>
          <w:rFonts w:cs="Arial"/>
          <w:color w:val="auto"/>
          <w:sz w:val="24"/>
        </w:rPr>
        <w:t>processed</w:t>
      </w:r>
      <w:r w:rsidRPr="00197917">
        <w:rPr>
          <w:rFonts w:cs="Arial"/>
          <w:color w:val="auto"/>
          <w:sz w:val="24"/>
        </w:rPr>
        <w:t>.</w:t>
      </w:r>
    </w:p>
    <w:p w14:paraId="5E597462" w14:textId="77777777" w:rsidR="007644EC" w:rsidRPr="00197917" w:rsidRDefault="007644EC" w:rsidP="0057474E">
      <w:pPr>
        <w:autoSpaceDE w:val="0"/>
        <w:autoSpaceDN w:val="0"/>
        <w:adjustRightInd w:val="0"/>
        <w:jc w:val="both"/>
        <w:rPr>
          <w:rFonts w:cs="Arial"/>
          <w:strike/>
          <w:color w:val="auto"/>
          <w:sz w:val="24"/>
        </w:rPr>
      </w:pPr>
    </w:p>
    <w:p w14:paraId="0F6AA802" w14:textId="77777777" w:rsidR="0057474E" w:rsidRPr="00C56CB3" w:rsidRDefault="0057474E" w:rsidP="0057474E">
      <w:pPr>
        <w:autoSpaceDE w:val="0"/>
        <w:autoSpaceDN w:val="0"/>
        <w:adjustRightInd w:val="0"/>
        <w:jc w:val="both"/>
        <w:rPr>
          <w:rFonts w:cs="Arial"/>
          <w:color w:val="FF0000"/>
          <w:szCs w:val="22"/>
        </w:rPr>
      </w:pPr>
    </w:p>
    <w:p w14:paraId="09BBFD57" w14:textId="77777777" w:rsidR="0057474E" w:rsidRPr="00E16A84" w:rsidRDefault="00E16A84" w:rsidP="00E16A84">
      <w:pPr>
        <w:pStyle w:val="ListParagraph"/>
        <w:ind w:left="0" w:hanging="567"/>
        <w:jc w:val="both"/>
        <w:rPr>
          <w:rFonts w:cs="Arial"/>
          <w:b/>
          <w:bCs/>
          <w:iCs/>
          <w:color w:val="004D44"/>
          <w:sz w:val="24"/>
          <w:lang w:val="en-IE"/>
        </w:rPr>
      </w:pPr>
      <w:r>
        <w:rPr>
          <w:rFonts w:cs="Arial"/>
          <w:b/>
          <w:bCs/>
          <w:iCs/>
          <w:color w:val="004D44"/>
          <w:sz w:val="24"/>
          <w:lang w:val="en-IE"/>
        </w:rPr>
        <w:t>3.</w:t>
      </w:r>
      <w:r>
        <w:rPr>
          <w:rFonts w:cs="Arial"/>
          <w:b/>
          <w:bCs/>
          <w:iCs/>
          <w:color w:val="004D44"/>
          <w:sz w:val="24"/>
          <w:lang w:val="en-IE"/>
        </w:rPr>
        <w:tab/>
      </w:r>
      <w:r w:rsidR="0057474E" w:rsidRPr="00E16A84">
        <w:rPr>
          <w:rFonts w:cs="Arial"/>
          <w:b/>
          <w:bCs/>
          <w:iCs/>
          <w:color w:val="004D44"/>
          <w:sz w:val="24"/>
          <w:lang w:val="en-IE"/>
        </w:rPr>
        <w:t>Pilot Voluntary Redeployment Scheme</w:t>
      </w:r>
    </w:p>
    <w:p w14:paraId="0BF2B751" w14:textId="77777777" w:rsidR="0057474E" w:rsidRPr="00E16A84" w:rsidRDefault="0057474E" w:rsidP="00E16A84">
      <w:pPr>
        <w:pStyle w:val="ListParagraph"/>
        <w:ind w:left="0" w:hanging="567"/>
        <w:jc w:val="both"/>
        <w:rPr>
          <w:rFonts w:cs="Arial"/>
          <w:b/>
          <w:bCs/>
          <w:iCs/>
          <w:color w:val="004D44"/>
          <w:sz w:val="24"/>
          <w:lang w:val="en-IE"/>
        </w:rPr>
      </w:pPr>
    </w:p>
    <w:p w14:paraId="796F678D" w14:textId="77777777" w:rsidR="0057474E" w:rsidRPr="00C56CB3" w:rsidRDefault="0057474E" w:rsidP="0057474E">
      <w:pPr>
        <w:pStyle w:val="ListParagraph"/>
        <w:autoSpaceDE w:val="0"/>
        <w:autoSpaceDN w:val="0"/>
        <w:ind w:left="11"/>
        <w:jc w:val="both"/>
        <w:rPr>
          <w:rFonts w:cs="Arial"/>
          <w:bCs/>
          <w:sz w:val="24"/>
        </w:rPr>
      </w:pPr>
      <w:r w:rsidRPr="00C56CB3">
        <w:rPr>
          <w:rFonts w:cs="Arial"/>
          <w:bCs/>
          <w:sz w:val="24"/>
        </w:rPr>
        <w:t>The purpose of the Pilot Voluntary Redeployment Scheme is to create vacancies, through the voluntary redeployment of teachers, into which surplus teachers may be redeployed.</w:t>
      </w:r>
    </w:p>
    <w:p w14:paraId="41E49737" w14:textId="77777777" w:rsidR="0057474E" w:rsidRPr="00C56CB3" w:rsidRDefault="0057474E" w:rsidP="0057474E">
      <w:pPr>
        <w:ind w:left="11" w:right="169"/>
        <w:jc w:val="both"/>
        <w:rPr>
          <w:rFonts w:eastAsiaTheme="minorHAnsi" w:cs="Arial"/>
          <w:color w:val="FF0000"/>
          <w:sz w:val="24"/>
          <w:lang w:val="en-IE"/>
        </w:rPr>
      </w:pPr>
    </w:p>
    <w:p w14:paraId="7989F0B8" w14:textId="77777777" w:rsidR="0057474E" w:rsidRPr="00376819" w:rsidRDefault="0057474E" w:rsidP="0057474E">
      <w:pPr>
        <w:ind w:right="-291"/>
        <w:jc w:val="both"/>
        <w:rPr>
          <w:rFonts w:cs="Arial"/>
          <w:sz w:val="24"/>
        </w:rPr>
      </w:pPr>
      <w:r w:rsidRPr="00376819">
        <w:rPr>
          <w:rFonts w:cs="Arial"/>
          <w:sz w:val="24"/>
        </w:rPr>
        <w:t>The Pilot Vo</w:t>
      </w:r>
      <w:r w:rsidR="00C64068" w:rsidRPr="00376819">
        <w:rPr>
          <w:rFonts w:cs="Arial"/>
          <w:sz w:val="24"/>
        </w:rPr>
        <w:t xml:space="preserve">luntary Redeployment Scheme </w:t>
      </w:r>
      <w:r w:rsidR="003427D3">
        <w:rPr>
          <w:rFonts w:cs="Arial"/>
          <w:sz w:val="24"/>
        </w:rPr>
        <w:t>2023</w:t>
      </w:r>
      <w:r w:rsidRPr="00376819">
        <w:rPr>
          <w:rFonts w:cs="Arial"/>
          <w:sz w:val="24"/>
        </w:rPr>
        <w:t xml:space="preserve"> is available to permanent/CID teachers who are employed in a post primary school:</w:t>
      </w:r>
    </w:p>
    <w:p w14:paraId="3BE4B795" w14:textId="77777777" w:rsidR="0057474E" w:rsidRPr="00376819" w:rsidRDefault="0057474E" w:rsidP="0057474E">
      <w:pPr>
        <w:ind w:left="-567" w:right="-291"/>
        <w:jc w:val="both"/>
        <w:rPr>
          <w:rFonts w:cs="Arial"/>
          <w:sz w:val="24"/>
        </w:rPr>
      </w:pPr>
    </w:p>
    <w:p w14:paraId="5063A8F8" w14:textId="4BE3178D" w:rsidR="0057474E" w:rsidRPr="00376819" w:rsidRDefault="00487183" w:rsidP="0057474E">
      <w:pPr>
        <w:pStyle w:val="ListParagraph"/>
        <w:numPr>
          <w:ilvl w:val="0"/>
          <w:numId w:val="38"/>
        </w:numPr>
        <w:ind w:right="169"/>
        <w:jc w:val="both"/>
        <w:rPr>
          <w:rFonts w:cs="Arial"/>
          <w:sz w:val="24"/>
        </w:rPr>
      </w:pPr>
      <w:r w:rsidRPr="00376819">
        <w:rPr>
          <w:sz w:val="24"/>
        </w:rPr>
        <w:t>In</w:t>
      </w:r>
      <w:r w:rsidR="0057474E" w:rsidRPr="00376819">
        <w:rPr>
          <w:sz w:val="24"/>
        </w:rPr>
        <w:t xml:space="preserve"> counties </w:t>
      </w:r>
      <w:r w:rsidR="002407F5">
        <w:rPr>
          <w:sz w:val="24"/>
        </w:rPr>
        <w:t xml:space="preserve">Laois, Offaly, Longford and Westmeath, </w:t>
      </w:r>
      <w:r w:rsidR="0057474E" w:rsidRPr="00376819">
        <w:rPr>
          <w:sz w:val="24"/>
        </w:rPr>
        <w:t>and who wish to be considered for redeployment to a school in any location.</w:t>
      </w:r>
    </w:p>
    <w:p w14:paraId="1A5603C5" w14:textId="6DD3DB79" w:rsidR="0057474E" w:rsidRPr="00376819" w:rsidRDefault="00487183" w:rsidP="0057474E">
      <w:pPr>
        <w:pStyle w:val="ListParagraph"/>
        <w:numPr>
          <w:ilvl w:val="0"/>
          <w:numId w:val="38"/>
        </w:numPr>
        <w:ind w:right="169"/>
        <w:jc w:val="both"/>
        <w:rPr>
          <w:sz w:val="24"/>
        </w:rPr>
      </w:pPr>
      <w:r w:rsidRPr="00376819">
        <w:rPr>
          <w:sz w:val="24"/>
        </w:rPr>
        <w:t>Outside</w:t>
      </w:r>
      <w:r w:rsidR="0057474E" w:rsidRPr="00376819">
        <w:rPr>
          <w:sz w:val="24"/>
        </w:rPr>
        <w:t xml:space="preserve"> of Dublin and who wish to be considered for redeployment to a school in Dublin.</w:t>
      </w:r>
    </w:p>
    <w:p w14:paraId="70DB4F97" w14:textId="77777777" w:rsidR="0057474E" w:rsidRPr="00376819" w:rsidRDefault="0057474E" w:rsidP="0057474E">
      <w:pPr>
        <w:pStyle w:val="ListParagraph"/>
        <w:ind w:left="1233" w:right="169"/>
        <w:jc w:val="both"/>
        <w:rPr>
          <w:sz w:val="24"/>
        </w:rPr>
      </w:pPr>
    </w:p>
    <w:p w14:paraId="28894872" w14:textId="77777777" w:rsidR="00CB1F16" w:rsidRPr="001E4C7F" w:rsidRDefault="0057474E" w:rsidP="00CB1F16">
      <w:pPr>
        <w:ind w:right="22"/>
        <w:rPr>
          <w:rFonts w:cs="Arial"/>
          <w:b/>
          <w:bCs/>
          <w:iCs/>
          <w:color w:val="004D44"/>
          <w:szCs w:val="22"/>
          <w:lang w:val="en-IE"/>
        </w:rPr>
      </w:pPr>
      <w:r w:rsidRPr="00376819">
        <w:rPr>
          <w:rFonts w:cs="Arial"/>
          <w:bCs/>
          <w:sz w:val="24"/>
        </w:rPr>
        <w:t xml:space="preserve">Details are outlined in </w:t>
      </w:r>
      <w:hyperlink r:id="rId34" w:history="1">
        <w:r w:rsidRPr="00376819">
          <w:rPr>
            <w:rStyle w:val="Hyperlink"/>
            <w:rFonts w:cs="Arial"/>
            <w:b/>
            <w:bCs/>
            <w:sz w:val="24"/>
          </w:rPr>
          <w:t>Pilot Vol</w:t>
        </w:r>
        <w:r w:rsidR="00C926DB" w:rsidRPr="00376819">
          <w:rPr>
            <w:rStyle w:val="Hyperlink"/>
            <w:rFonts w:cs="Arial"/>
            <w:b/>
            <w:bCs/>
            <w:sz w:val="24"/>
          </w:rPr>
          <w:t>untary Redeployment Scheme 20</w:t>
        </w:r>
      </w:hyperlink>
      <w:r w:rsidR="008E5861">
        <w:rPr>
          <w:rStyle w:val="Hyperlink"/>
          <w:rFonts w:cs="Arial"/>
          <w:b/>
          <w:bCs/>
          <w:sz w:val="24"/>
        </w:rPr>
        <w:t>23</w:t>
      </w:r>
      <w:r w:rsidR="00CB1F16" w:rsidRPr="00376819">
        <w:rPr>
          <w:rStyle w:val="Hyperlink"/>
          <w:rFonts w:cs="Arial"/>
          <w:b/>
          <w:bCs/>
          <w:sz w:val="24"/>
        </w:rPr>
        <w:t xml:space="preserve">: </w:t>
      </w:r>
      <w:r w:rsidR="00C64068" w:rsidRPr="00376819">
        <w:rPr>
          <w:rStyle w:val="Hyperlink"/>
          <w:rFonts w:cs="Arial"/>
          <w:b/>
          <w:bCs/>
          <w:sz w:val="24"/>
        </w:rPr>
        <w:t xml:space="preserve"> </w:t>
      </w:r>
      <w:hyperlink r:id="rId35" w:history="1">
        <w:r w:rsidR="00CB1F16" w:rsidRPr="00376819">
          <w:rPr>
            <w:rStyle w:val="Hyperlink"/>
            <w:rFonts w:cs="Arial"/>
            <w:b/>
            <w:bCs/>
            <w:iCs/>
            <w:szCs w:val="22"/>
            <w:lang w:val="en-IE"/>
          </w:rPr>
          <w:t>gov.ie - Allocation of Teachers to Schools</w:t>
        </w:r>
      </w:hyperlink>
    </w:p>
    <w:p w14:paraId="35AD092B" w14:textId="77777777" w:rsidR="0057474E" w:rsidRPr="007C0A3F" w:rsidRDefault="0057474E" w:rsidP="0057474E">
      <w:pPr>
        <w:autoSpaceDE w:val="0"/>
        <w:autoSpaceDN w:val="0"/>
        <w:jc w:val="both"/>
        <w:rPr>
          <w:rFonts w:cs="Arial"/>
          <w:b/>
          <w:bCs/>
          <w:sz w:val="24"/>
        </w:rPr>
      </w:pPr>
    </w:p>
    <w:p w14:paraId="4A458299" w14:textId="77777777" w:rsidR="0057474E" w:rsidRPr="00C56CB3" w:rsidRDefault="0057474E" w:rsidP="0057474E">
      <w:pPr>
        <w:jc w:val="both"/>
        <w:rPr>
          <w:rFonts w:cs="Arial"/>
          <w:bCs/>
        </w:rPr>
      </w:pPr>
    </w:p>
    <w:p w14:paraId="59814864" w14:textId="77777777" w:rsidR="0057474E" w:rsidRPr="00E16A84" w:rsidRDefault="0057474E" w:rsidP="00E16A84">
      <w:pPr>
        <w:pStyle w:val="ListParagraph"/>
        <w:ind w:left="0" w:hanging="567"/>
        <w:jc w:val="both"/>
        <w:rPr>
          <w:rFonts w:cs="Arial"/>
          <w:b/>
          <w:bCs/>
          <w:iCs/>
          <w:color w:val="004D44"/>
          <w:sz w:val="24"/>
          <w:lang w:val="en-IE"/>
        </w:rPr>
      </w:pPr>
      <w:r w:rsidRPr="00E16A84">
        <w:rPr>
          <w:rFonts w:cs="Arial"/>
          <w:b/>
          <w:bCs/>
          <w:iCs/>
          <w:color w:val="004D44"/>
          <w:sz w:val="24"/>
          <w:lang w:val="en-IE"/>
        </w:rPr>
        <w:t xml:space="preserve"> 4</w:t>
      </w:r>
      <w:r w:rsidRPr="00E16A84">
        <w:rPr>
          <w:rFonts w:cs="Arial"/>
          <w:b/>
          <w:bCs/>
          <w:iCs/>
          <w:color w:val="004D44"/>
          <w:sz w:val="24"/>
          <w:lang w:val="en-IE"/>
        </w:rPr>
        <w:tab/>
        <w:t>Appeal by teacher against nomination for redeployment</w:t>
      </w:r>
    </w:p>
    <w:p w14:paraId="4FC315C5" w14:textId="77777777" w:rsidR="0057474E" w:rsidRPr="00C56CB3" w:rsidRDefault="0057474E" w:rsidP="0057474E">
      <w:pPr>
        <w:jc w:val="both"/>
        <w:rPr>
          <w:rFonts w:cs="Arial"/>
          <w:szCs w:val="22"/>
        </w:rPr>
      </w:pPr>
    </w:p>
    <w:p w14:paraId="0A27008F" w14:textId="77777777" w:rsidR="0057474E" w:rsidRPr="00C56CB3" w:rsidRDefault="0057474E" w:rsidP="0057474E">
      <w:pPr>
        <w:jc w:val="both"/>
        <w:rPr>
          <w:rFonts w:cs="Arial"/>
          <w:sz w:val="24"/>
        </w:rPr>
      </w:pPr>
      <w:r w:rsidRPr="00C56CB3">
        <w:rPr>
          <w:rFonts w:cs="Arial"/>
          <w:sz w:val="24"/>
        </w:rPr>
        <w:t>A teacher may appeal to the Directors against the decision of the Board of Management to nominate him/her for redeployment.   (Paragraph 10 of the scheme)</w:t>
      </w:r>
    </w:p>
    <w:p w14:paraId="154D2733" w14:textId="77777777" w:rsidR="0057474E" w:rsidRPr="00C56CB3" w:rsidRDefault="0057474E" w:rsidP="0057474E">
      <w:pPr>
        <w:jc w:val="both"/>
        <w:rPr>
          <w:rFonts w:cs="Arial"/>
          <w:sz w:val="24"/>
        </w:rPr>
      </w:pPr>
    </w:p>
    <w:p w14:paraId="4BE57A50" w14:textId="3ECA118D" w:rsidR="0057474E" w:rsidRDefault="0057474E" w:rsidP="0057474E">
      <w:pPr>
        <w:jc w:val="both"/>
        <w:rPr>
          <w:rFonts w:cs="Arial"/>
          <w:b/>
          <w:sz w:val="24"/>
        </w:rPr>
      </w:pPr>
      <w:r w:rsidRPr="00C56CB3">
        <w:rPr>
          <w:rFonts w:cs="Arial"/>
          <w:b/>
          <w:sz w:val="24"/>
        </w:rPr>
        <w:t>Where a teacher wishes to appeal the decision to nominate him/her for redeployment, s/he must:</w:t>
      </w:r>
    </w:p>
    <w:p w14:paraId="69102DE7" w14:textId="77777777" w:rsidR="00687C62" w:rsidRPr="00C56CB3" w:rsidRDefault="00687C62" w:rsidP="0057474E">
      <w:pPr>
        <w:jc w:val="both"/>
        <w:rPr>
          <w:rFonts w:cs="Arial"/>
          <w:b/>
          <w:sz w:val="24"/>
        </w:rPr>
      </w:pPr>
    </w:p>
    <w:p w14:paraId="3D921E0A" w14:textId="77777777" w:rsidR="0057474E" w:rsidRPr="00C56CB3" w:rsidRDefault="0057474E" w:rsidP="0057474E">
      <w:pPr>
        <w:jc w:val="both"/>
        <w:rPr>
          <w:rFonts w:cs="Arial"/>
          <w:sz w:val="24"/>
        </w:rPr>
      </w:pPr>
    </w:p>
    <w:p w14:paraId="29972A58" w14:textId="11D408C3" w:rsidR="0057474E" w:rsidRPr="00C56CB3" w:rsidRDefault="00487183" w:rsidP="0057474E">
      <w:pPr>
        <w:pStyle w:val="ListParagraph"/>
        <w:numPr>
          <w:ilvl w:val="0"/>
          <w:numId w:val="21"/>
        </w:numPr>
        <w:spacing w:after="160" w:line="259" w:lineRule="auto"/>
        <w:jc w:val="both"/>
        <w:rPr>
          <w:rFonts w:cs="Arial"/>
          <w:sz w:val="24"/>
        </w:rPr>
      </w:pPr>
      <w:r>
        <w:rPr>
          <w:rFonts w:cs="Arial"/>
          <w:sz w:val="24"/>
        </w:rPr>
        <w:t>C</w:t>
      </w:r>
      <w:r w:rsidR="0057474E" w:rsidRPr="00C56CB3">
        <w:rPr>
          <w:rFonts w:cs="Arial"/>
          <w:sz w:val="24"/>
        </w:rPr>
        <w:t xml:space="preserve">omplete Parts A and B of </w:t>
      </w:r>
      <w:r w:rsidR="0057474E" w:rsidRPr="00C56CB3">
        <w:rPr>
          <w:rFonts w:cs="Arial"/>
          <w:b/>
          <w:sz w:val="24"/>
        </w:rPr>
        <w:t>Form RD10</w:t>
      </w:r>
    </w:p>
    <w:p w14:paraId="27403B1A" w14:textId="41EA5DEC" w:rsidR="0057474E" w:rsidRPr="00C56CB3" w:rsidRDefault="00487183" w:rsidP="0057474E">
      <w:pPr>
        <w:pStyle w:val="ListParagraph"/>
        <w:numPr>
          <w:ilvl w:val="0"/>
          <w:numId w:val="21"/>
        </w:numPr>
        <w:spacing w:after="160" w:line="259" w:lineRule="auto"/>
        <w:jc w:val="both"/>
        <w:rPr>
          <w:rFonts w:cs="Arial"/>
          <w:b/>
          <w:sz w:val="24"/>
        </w:rPr>
      </w:pPr>
      <w:r w:rsidRPr="00C56CB3">
        <w:rPr>
          <w:rFonts w:cs="Arial"/>
          <w:sz w:val="24"/>
        </w:rPr>
        <w:t>Submit</w:t>
      </w:r>
      <w:r w:rsidR="0057474E" w:rsidRPr="00C56CB3">
        <w:rPr>
          <w:rFonts w:cs="Arial"/>
          <w:sz w:val="24"/>
        </w:rPr>
        <w:t xml:space="preserve"> </w:t>
      </w:r>
      <w:r w:rsidR="0057474E" w:rsidRPr="00C56CB3">
        <w:rPr>
          <w:rFonts w:cs="Arial"/>
          <w:b/>
          <w:sz w:val="24"/>
        </w:rPr>
        <w:t>Form RD10</w:t>
      </w:r>
      <w:r w:rsidR="0057474E" w:rsidRPr="00C56CB3">
        <w:rPr>
          <w:rFonts w:cs="Arial"/>
          <w:sz w:val="24"/>
        </w:rPr>
        <w:t xml:space="preserve"> with the </w:t>
      </w:r>
      <w:r w:rsidR="0057474E" w:rsidRPr="00376819">
        <w:rPr>
          <w:rFonts w:cs="Arial"/>
          <w:sz w:val="24"/>
        </w:rPr>
        <w:t xml:space="preserve">completed </w:t>
      </w:r>
      <w:r w:rsidR="0057474E" w:rsidRPr="00376819">
        <w:rPr>
          <w:rFonts w:cs="Arial"/>
          <w:b/>
          <w:sz w:val="24"/>
        </w:rPr>
        <w:t>For</w:t>
      </w:r>
      <w:r w:rsidR="00C64068" w:rsidRPr="00376819">
        <w:rPr>
          <w:rFonts w:cs="Arial"/>
          <w:b/>
          <w:sz w:val="24"/>
        </w:rPr>
        <w:t xml:space="preserve">m RD1 </w:t>
      </w:r>
      <w:r w:rsidR="00B57DF8">
        <w:rPr>
          <w:rFonts w:cs="Arial"/>
          <w:b/>
          <w:sz w:val="24"/>
        </w:rPr>
        <w:t>23-24</w:t>
      </w:r>
      <w:r w:rsidR="0057474E" w:rsidRPr="00376819">
        <w:rPr>
          <w:rFonts w:cs="Arial"/>
          <w:sz w:val="24"/>
        </w:rPr>
        <w:t xml:space="preserve"> to the</w:t>
      </w:r>
      <w:r w:rsidR="0057474E" w:rsidRPr="00C56CB3">
        <w:rPr>
          <w:rFonts w:cs="Arial"/>
          <w:sz w:val="24"/>
        </w:rPr>
        <w:t xml:space="preserve"> Board within 5 school days of the date of their nomination.</w:t>
      </w:r>
    </w:p>
    <w:p w14:paraId="662812B5" w14:textId="77777777" w:rsidR="0057474E" w:rsidRDefault="0057474E" w:rsidP="0057474E">
      <w:pPr>
        <w:jc w:val="both"/>
        <w:rPr>
          <w:rFonts w:cs="Arial"/>
          <w:b/>
          <w:sz w:val="24"/>
        </w:rPr>
      </w:pPr>
    </w:p>
    <w:p w14:paraId="2A62A7C9" w14:textId="77777777" w:rsidR="0057474E" w:rsidRPr="00C56CB3" w:rsidRDefault="0057474E" w:rsidP="0057474E">
      <w:pPr>
        <w:jc w:val="both"/>
        <w:rPr>
          <w:rFonts w:cs="Arial"/>
          <w:b/>
          <w:sz w:val="24"/>
        </w:rPr>
      </w:pPr>
      <w:r w:rsidRPr="00C56CB3">
        <w:rPr>
          <w:rFonts w:cs="Arial"/>
          <w:b/>
          <w:sz w:val="24"/>
        </w:rPr>
        <w:t>Where a teacher submits Form RD10 to the school management to appeal against his/her nomination for redeployment, the school management must:</w:t>
      </w:r>
    </w:p>
    <w:p w14:paraId="25CB916E" w14:textId="77777777" w:rsidR="0057474E" w:rsidRPr="00C56CB3" w:rsidRDefault="0057474E" w:rsidP="0057474E">
      <w:pPr>
        <w:jc w:val="both"/>
        <w:rPr>
          <w:rFonts w:cs="Arial"/>
          <w:b/>
          <w:sz w:val="24"/>
        </w:rPr>
      </w:pPr>
    </w:p>
    <w:p w14:paraId="0D96E069" w14:textId="1B679751" w:rsidR="0057474E" w:rsidRPr="00C56CB3" w:rsidRDefault="00487183" w:rsidP="0057474E">
      <w:pPr>
        <w:pStyle w:val="ListParagraph"/>
        <w:numPr>
          <w:ilvl w:val="0"/>
          <w:numId w:val="22"/>
        </w:numPr>
        <w:spacing w:after="160" w:line="259" w:lineRule="auto"/>
        <w:ind w:left="709" w:hanging="425"/>
        <w:jc w:val="both"/>
        <w:rPr>
          <w:rFonts w:cs="Arial"/>
          <w:sz w:val="24"/>
        </w:rPr>
      </w:pPr>
      <w:r>
        <w:rPr>
          <w:rFonts w:cs="Arial"/>
          <w:sz w:val="24"/>
        </w:rPr>
        <w:t>C</w:t>
      </w:r>
      <w:r w:rsidR="0057474E" w:rsidRPr="00C56CB3">
        <w:rPr>
          <w:rFonts w:cs="Arial"/>
          <w:sz w:val="24"/>
        </w:rPr>
        <w:t xml:space="preserve">omplete Part C of </w:t>
      </w:r>
      <w:r w:rsidR="0057474E" w:rsidRPr="00C56CB3">
        <w:rPr>
          <w:rFonts w:cs="Arial"/>
          <w:b/>
          <w:sz w:val="24"/>
        </w:rPr>
        <w:t>Form RD10</w:t>
      </w:r>
      <w:r w:rsidR="0057474E" w:rsidRPr="00C56CB3">
        <w:rPr>
          <w:rFonts w:cs="Arial"/>
          <w:sz w:val="24"/>
        </w:rPr>
        <w:t xml:space="preserve"> to respond to the issues raised by the teacher</w:t>
      </w:r>
    </w:p>
    <w:p w14:paraId="702BDF81" w14:textId="2E6EA183" w:rsidR="0057474E" w:rsidRPr="00C56CB3" w:rsidRDefault="00487183" w:rsidP="0057474E">
      <w:pPr>
        <w:pStyle w:val="ListParagraph"/>
        <w:numPr>
          <w:ilvl w:val="0"/>
          <w:numId w:val="22"/>
        </w:numPr>
        <w:spacing w:after="160" w:line="259" w:lineRule="auto"/>
        <w:ind w:left="709" w:hanging="425"/>
        <w:jc w:val="both"/>
        <w:rPr>
          <w:rFonts w:cs="Arial"/>
          <w:sz w:val="24"/>
        </w:rPr>
      </w:pPr>
      <w:r>
        <w:rPr>
          <w:rFonts w:cs="Arial"/>
          <w:sz w:val="24"/>
        </w:rPr>
        <w:t>P</w:t>
      </w:r>
      <w:r w:rsidR="0057474E" w:rsidRPr="00C56CB3">
        <w:rPr>
          <w:rFonts w:cs="Arial"/>
          <w:sz w:val="24"/>
        </w:rPr>
        <w:t xml:space="preserve">rovide the teacher with a copy of the completed form with the school management’s response.   It is open to the teacher to submit comments on the response of the Board to the Directors within 5 </w:t>
      </w:r>
      <w:r w:rsidR="0057474E">
        <w:rPr>
          <w:rFonts w:cs="Arial"/>
          <w:sz w:val="24"/>
        </w:rPr>
        <w:t xml:space="preserve">school </w:t>
      </w:r>
      <w:r w:rsidR="0057474E" w:rsidRPr="00C56CB3">
        <w:rPr>
          <w:rFonts w:cs="Arial"/>
          <w:sz w:val="24"/>
        </w:rPr>
        <w:t>days</w:t>
      </w:r>
    </w:p>
    <w:p w14:paraId="5E2A3D04" w14:textId="09512856" w:rsidR="0057474E" w:rsidRPr="00C56CB3" w:rsidRDefault="00487183" w:rsidP="0057474E">
      <w:pPr>
        <w:pStyle w:val="ListParagraph"/>
        <w:numPr>
          <w:ilvl w:val="0"/>
          <w:numId w:val="22"/>
        </w:numPr>
        <w:spacing w:after="160" w:line="259" w:lineRule="auto"/>
        <w:ind w:left="709" w:hanging="425"/>
        <w:jc w:val="both"/>
        <w:rPr>
          <w:rFonts w:cs="Arial"/>
          <w:sz w:val="24"/>
        </w:rPr>
      </w:pPr>
      <w:r w:rsidRPr="00C56CB3">
        <w:rPr>
          <w:rFonts w:cs="Arial"/>
          <w:sz w:val="24"/>
        </w:rPr>
        <w:t>Submit</w:t>
      </w:r>
      <w:r w:rsidR="0057474E" w:rsidRPr="00C56CB3">
        <w:rPr>
          <w:rFonts w:cs="Arial"/>
          <w:sz w:val="24"/>
        </w:rPr>
        <w:t xml:space="preserve"> the completed </w:t>
      </w:r>
      <w:r w:rsidR="0057474E" w:rsidRPr="00C56CB3">
        <w:rPr>
          <w:rFonts w:cs="Arial"/>
          <w:b/>
          <w:sz w:val="24"/>
        </w:rPr>
        <w:t>Form RD10</w:t>
      </w:r>
      <w:r w:rsidR="0057474E" w:rsidRPr="00C56CB3">
        <w:rPr>
          <w:rFonts w:cs="Arial"/>
          <w:sz w:val="24"/>
        </w:rPr>
        <w:t xml:space="preserve"> with all supporting documentation and the teacher’s completed </w:t>
      </w:r>
      <w:r w:rsidR="00C64068" w:rsidRPr="00376819">
        <w:rPr>
          <w:rFonts w:cs="Arial"/>
          <w:b/>
          <w:sz w:val="24"/>
        </w:rPr>
        <w:t xml:space="preserve">Form RD1 </w:t>
      </w:r>
      <w:r w:rsidR="00B57DF8">
        <w:rPr>
          <w:rFonts w:cs="Arial"/>
          <w:b/>
          <w:sz w:val="24"/>
        </w:rPr>
        <w:t>23-24</w:t>
      </w:r>
      <w:r w:rsidR="0057474E" w:rsidRPr="00376819">
        <w:rPr>
          <w:rFonts w:cs="Arial"/>
          <w:sz w:val="24"/>
        </w:rPr>
        <w:t xml:space="preserve"> to</w:t>
      </w:r>
      <w:r w:rsidR="0057474E" w:rsidRPr="00C56CB3">
        <w:rPr>
          <w:rFonts w:cs="Arial"/>
          <w:sz w:val="24"/>
        </w:rPr>
        <w:t xml:space="preserve"> the Directors of Redeployment who will adjudicate on the appeal. </w:t>
      </w:r>
    </w:p>
    <w:p w14:paraId="1573A4B0" w14:textId="77777777" w:rsidR="0057474E" w:rsidRDefault="0057474E" w:rsidP="0057474E">
      <w:pPr>
        <w:jc w:val="both"/>
        <w:rPr>
          <w:rFonts w:cs="Arial"/>
          <w:b/>
          <w:sz w:val="24"/>
        </w:rPr>
      </w:pPr>
    </w:p>
    <w:p w14:paraId="59C0F683" w14:textId="77777777" w:rsidR="0057474E" w:rsidRPr="00C56CB3" w:rsidRDefault="0057474E" w:rsidP="0057474E">
      <w:pPr>
        <w:jc w:val="both"/>
        <w:rPr>
          <w:rFonts w:cs="Arial"/>
          <w:b/>
          <w:sz w:val="24"/>
        </w:rPr>
      </w:pPr>
      <w:r w:rsidRPr="00C56CB3">
        <w:rPr>
          <w:rFonts w:cs="Arial"/>
          <w:b/>
          <w:sz w:val="24"/>
        </w:rPr>
        <w:t>When the Directors receive an appeal against nomination for redeployment:</w:t>
      </w:r>
    </w:p>
    <w:p w14:paraId="5ABDF7C6" w14:textId="77777777" w:rsidR="0057474E" w:rsidRPr="00C56CB3" w:rsidRDefault="0057474E" w:rsidP="0057474E">
      <w:pPr>
        <w:jc w:val="both"/>
        <w:rPr>
          <w:rFonts w:cs="Arial"/>
          <w:b/>
          <w:sz w:val="24"/>
        </w:rPr>
      </w:pPr>
    </w:p>
    <w:p w14:paraId="44D74E41" w14:textId="768E4648" w:rsidR="0057474E" w:rsidRPr="00C56CB3" w:rsidRDefault="00487183" w:rsidP="0057474E">
      <w:pPr>
        <w:pStyle w:val="ListParagraph"/>
        <w:numPr>
          <w:ilvl w:val="0"/>
          <w:numId w:val="14"/>
        </w:numPr>
        <w:spacing w:after="160" w:line="259" w:lineRule="auto"/>
        <w:jc w:val="both"/>
        <w:rPr>
          <w:rFonts w:cs="Arial"/>
          <w:sz w:val="24"/>
        </w:rPr>
      </w:pPr>
      <w:r>
        <w:rPr>
          <w:rFonts w:cs="Arial"/>
          <w:sz w:val="24"/>
        </w:rPr>
        <w:t>T</w:t>
      </w:r>
      <w:r w:rsidR="0057474E" w:rsidRPr="00C56CB3">
        <w:rPr>
          <w:rFonts w:cs="Arial"/>
          <w:sz w:val="24"/>
        </w:rPr>
        <w:t>he teacher and school will receive an email to acknowledge receipt of the appeal</w:t>
      </w:r>
    </w:p>
    <w:p w14:paraId="12E1FFF6" w14:textId="17D9AD23" w:rsidR="0057474E" w:rsidRPr="00C56CB3" w:rsidRDefault="00487183" w:rsidP="0057474E">
      <w:pPr>
        <w:pStyle w:val="ListParagraph"/>
        <w:numPr>
          <w:ilvl w:val="0"/>
          <w:numId w:val="14"/>
        </w:numPr>
        <w:spacing w:after="160" w:line="259" w:lineRule="auto"/>
        <w:jc w:val="both"/>
        <w:rPr>
          <w:rFonts w:cs="Arial"/>
          <w:sz w:val="24"/>
        </w:rPr>
      </w:pPr>
      <w:r>
        <w:rPr>
          <w:rFonts w:cs="Arial"/>
          <w:sz w:val="24"/>
        </w:rPr>
        <w:t>T</w:t>
      </w:r>
      <w:r w:rsidR="0057474E" w:rsidRPr="00C56CB3">
        <w:rPr>
          <w:rFonts w:cs="Arial"/>
          <w:sz w:val="24"/>
        </w:rPr>
        <w:t xml:space="preserve">he Directors will consider if all relevant information has been received to allow them to reach a decision </w:t>
      </w:r>
    </w:p>
    <w:p w14:paraId="03254CDF" w14:textId="7ADF1CF7" w:rsidR="0057474E" w:rsidRPr="00C56CB3" w:rsidRDefault="00487183" w:rsidP="0057474E">
      <w:pPr>
        <w:pStyle w:val="ListParagraph"/>
        <w:numPr>
          <w:ilvl w:val="0"/>
          <w:numId w:val="14"/>
        </w:numPr>
        <w:spacing w:after="160" w:line="259" w:lineRule="auto"/>
        <w:jc w:val="both"/>
        <w:rPr>
          <w:rFonts w:cs="Arial"/>
          <w:sz w:val="24"/>
        </w:rPr>
      </w:pPr>
      <w:r w:rsidRPr="00C56CB3">
        <w:rPr>
          <w:rFonts w:cs="Arial"/>
          <w:sz w:val="24"/>
        </w:rPr>
        <w:t>If</w:t>
      </w:r>
      <w:r w:rsidR="0057474E" w:rsidRPr="00C56CB3">
        <w:rPr>
          <w:rFonts w:cs="Arial"/>
          <w:sz w:val="24"/>
        </w:rPr>
        <w:t xml:space="preserve"> all relevant information has not been received, the school will be requested to provide the additional information required.  The teacher will be informed that this has been done.</w:t>
      </w:r>
    </w:p>
    <w:p w14:paraId="4902CBF2" w14:textId="77777777" w:rsidR="0057474E" w:rsidRPr="00C56CB3" w:rsidRDefault="0057474E" w:rsidP="0057474E">
      <w:pPr>
        <w:jc w:val="both"/>
        <w:rPr>
          <w:rFonts w:cs="Arial"/>
          <w:b/>
          <w:sz w:val="24"/>
        </w:rPr>
      </w:pPr>
    </w:p>
    <w:p w14:paraId="0B56E0F4" w14:textId="77777777" w:rsidR="0057474E" w:rsidRDefault="0057474E" w:rsidP="0057474E">
      <w:pPr>
        <w:jc w:val="both"/>
        <w:rPr>
          <w:rFonts w:cs="Arial"/>
          <w:color w:val="auto"/>
          <w:sz w:val="24"/>
        </w:rPr>
      </w:pPr>
      <w:r w:rsidRPr="00C56CB3">
        <w:rPr>
          <w:rFonts w:cs="Arial"/>
          <w:sz w:val="24"/>
        </w:rPr>
        <w:t>When all relevant information is received t</w:t>
      </w:r>
      <w:r w:rsidRPr="00C56CB3">
        <w:rPr>
          <w:rFonts w:eastAsiaTheme="minorHAnsi" w:cs="Arial"/>
          <w:color w:val="auto"/>
          <w:sz w:val="24"/>
          <w:lang w:val="en-IE"/>
        </w:rPr>
        <w:t xml:space="preserve">he Directors will adjudicate on the appeal to determine </w:t>
      </w:r>
      <w:r w:rsidRPr="00C56CB3">
        <w:rPr>
          <w:rFonts w:cs="Arial"/>
          <w:color w:val="auto"/>
          <w:sz w:val="24"/>
        </w:rPr>
        <w:t>if:</w:t>
      </w:r>
    </w:p>
    <w:p w14:paraId="1F00B98C" w14:textId="77777777" w:rsidR="0057474E" w:rsidRPr="00C56CB3" w:rsidRDefault="0057474E" w:rsidP="0057474E">
      <w:pPr>
        <w:jc w:val="both"/>
        <w:rPr>
          <w:rFonts w:cs="Arial"/>
          <w:color w:val="auto"/>
          <w:sz w:val="24"/>
        </w:rPr>
      </w:pPr>
    </w:p>
    <w:p w14:paraId="79DAFF94" w14:textId="30472DBA" w:rsidR="0057474E" w:rsidRPr="00C56CB3" w:rsidRDefault="00487183" w:rsidP="0057474E">
      <w:pPr>
        <w:pStyle w:val="ListParagraph"/>
        <w:numPr>
          <w:ilvl w:val="0"/>
          <w:numId w:val="25"/>
        </w:numPr>
        <w:spacing w:after="160" w:line="259" w:lineRule="auto"/>
        <w:ind w:hanging="294"/>
        <w:jc w:val="both"/>
        <w:rPr>
          <w:rFonts w:cs="Arial"/>
          <w:b/>
          <w:i/>
          <w:sz w:val="24"/>
        </w:rPr>
      </w:pPr>
      <w:r>
        <w:rPr>
          <w:rFonts w:cs="Arial"/>
          <w:sz w:val="24"/>
        </w:rPr>
        <w:t>T</w:t>
      </w:r>
      <w:r w:rsidR="0057474E" w:rsidRPr="00C56CB3">
        <w:rPr>
          <w:rFonts w:cs="Arial"/>
          <w:sz w:val="24"/>
        </w:rPr>
        <w:t xml:space="preserve">he school has complied with the process and procedures outlined in </w:t>
      </w:r>
      <w:r w:rsidR="0057474E" w:rsidRPr="00C56CB3">
        <w:rPr>
          <w:rFonts w:cs="Arial"/>
          <w:b/>
          <w:sz w:val="24"/>
        </w:rPr>
        <w:t>Appendix 2 of Circular 25/2011</w:t>
      </w:r>
      <w:r w:rsidR="0057474E" w:rsidRPr="00C56CB3">
        <w:rPr>
          <w:rFonts w:cs="Arial"/>
          <w:sz w:val="24"/>
        </w:rPr>
        <w:t xml:space="preserve"> – </w:t>
      </w:r>
      <w:r w:rsidR="0057474E" w:rsidRPr="00C56CB3">
        <w:rPr>
          <w:rFonts w:cs="Arial"/>
          <w:b/>
          <w:i/>
          <w:sz w:val="24"/>
        </w:rPr>
        <w:t xml:space="preserve">Redeployment scheme for teachers surplus to requirements other than in situations of school closure </w:t>
      </w:r>
    </w:p>
    <w:p w14:paraId="618BDB28" w14:textId="05ED6DF7" w:rsidR="0057474E" w:rsidRPr="00C56CB3" w:rsidRDefault="00487183" w:rsidP="0057474E">
      <w:pPr>
        <w:pStyle w:val="ListParagraph"/>
        <w:numPr>
          <w:ilvl w:val="0"/>
          <w:numId w:val="25"/>
        </w:numPr>
        <w:tabs>
          <w:tab w:val="left" w:pos="504"/>
          <w:tab w:val="left" w:pos="576"/>
        </w:tabs>
        <w:spacing w:after="160" w:line="259" w:lineRule="auto"/>
        <w:ind w:hanging="294"/>
        <w:jc w:val="both"/>
        <w:textAlignment w:val="baseline"/>
        <w:rPr>
          <w:rFonts w:cs="Arial"/>
          <w:sz w:val="24"/>
        </w:rPr>
      </w:pPr>
      <w:r w:rsidRPr="00C56CB3">
        <w:rPr>
          <w:rFonts w:cs="Arial"/>
          <w:sz w:val="24"/>
        </w:rPr>
        <w:t>The</w:t>
      </w:r>
      <w:r w:rsidR="0057474E" w:rsidRPr="00C56CB3">
        <w:rPr>
          <w:rFonts w:cs="Arial"/>
          <w:sz w:val="24"/>
        </w:rPr>
        <w:t xml:space="preserve"> teacher was correctly nominated for redeployment in accordance with paragraph 7 of the scheme.</w:t>
      </w:r>
    </w:p>
    <w:p w14:paraId="4D637A40" w14:textId="77777777" w:rsidR="0057474E" w:rsidRPr="00C56CB3" w:rsidRDefault="0057474E" w:rsidP="0057474E">
      <w:pPr>
        <w:ind w:left="720" w:hanging="360"/>
        <w:jc w:val="both"/>
        <w:rPr>
          <w:rFonts w:cs="Arial"/>
          <w:sz w:val="24"/>
        </w:rPr>
      </w:pPr>
    </w:p>
    <w:p w14:paraId="7C55D897" w14:textId="77777777" w:rsidR="0057474E" w:rsidRPr="00C56CB3" w:rsidRDefault="0057474E" w:rsidP="0057474E">
      <w:pPr>
        <w:jc w:val="both"/>
        <w:rPr>
          <w:rFonts w:cs="Arial"/>
          <w:b/>
          <w:sz w:val="24"/>
        </w:rPr>
      </w:pPr>
      <w:r w:rsidRPr="00C56CB3">
        <w:rPr>
          <w:rFonts w:cs="Arial"/>
          <w:b/>
          <w:sz w:val="24"/>
        </w:rPr>
        <w:t>When the Directors have made a decision on the appeal:</w:t>
      </w:r>
    </w:p>
    <w:p w14:paraId="046315EA" w14:textId="77777777" w:rsidR="0057474E" w:rsidRPr="00C56CB3" w:rsidRDefault="0057474E" w:rsidP="0057474E">
      <w:pPr>
        <w:jc w:val="both"/>
        <w:rPr>
          <w:rFonts w:cs="Arial"/>
          <w:b/>
          <w:sz w:val="24"/>
        </w:rPr>
      </w:pPr>
    </w:p>
    <w:p w14:paraId="684C6BA0" w14:textId="5B9992AC" w:rsidR="0057474E" w:rsidRPr="00C56CB3" w:rsidRDefault="00487183" w:rsidP="0057474E">
      <w:pPr>
        <w:pStyle w:val="ListParagraph"/>
        <w:numPr>
          <w:ilvl w:val="0"/>
          <w:numId w:val="15"/>
        </w:numPr>
        <w:spacing w:after="160" w:line="259" w:lineRule="auto"/>
        <w:jc w:val="both"/>
        <w:rPr>
          <w:rFonts w:cs="Arial"/>
          <w:sz w:val="24"/>
        </w:rPr>
      </w:pPr>
      <w:r>
        <w:rPr>
          <w:rFonts w:cs="Arial"/>
          <w:sz w:val="24"/>
        </w:rPr>
        <w:t>T</w:t>
      </w:r>
      <w:r w:rsidR="0057474E" w:rsidRPr="00C56CB3">
        <w:rPr>
          <w:rFonts w:cs="Arial"/>
          <w:sz w:val="24"/>
        </w:rPr>
        <w:t>he teacher and school will be provided with a statement outlining the decision of the Directors on the issues raised by the teacher and in the school’s response</w:t>
      </w:r>
    </w:p>
    <w:p w14:paraId="56C9CD1D" w14:textId="2DCF07DA" w:rsidR="0057474E" w:rsidRPr="00C56CB3" w:rsidRDefault="00487183" w:rsidP="0057474E">
      <w:pPr>
        <w:pStyle w:val="ListParagraph"/>
        <w:numPr>
          <w:ilvl w:val="0"/>
          <w:numId w:val="15"/>
        </w:numPr>
        <w:spacing w:after="160" w:line="259" w:lineRule="auto"/>
        <w:jc w:val="both"/>
        <w:rPr>
          <w:rFonts w:cs="Arial"/>
          <w:sz w:val="24"/>
        </w:rPr>
      </w:pPr>
      <w:r>
        <w:rPr>
          <w:rFonts w:cs="Arial"/>
          <w:sz w:val="24"/>
        </w:rPr>
        <w:t>W</w:t>
      </w:r>
      <w:r w:rsidR="0057474E" w:rsidRPr="00C56CB3">
        <w:rPr>
          <w:rFonts w:cs="Arial"/>
          <w:sz w:val="24"/>
        </w:rPr>
        <w:t xml:space="preserve">here the decision is to uphold the appeal, the school management will be requested to </w:t>
      </w:r>
      <w:r w:rsidR="00AD25D8" w:rsidRPr="00197917">
        <w:rPr>
          <w:rFonts w:cs="Arial"/>
          <w:color w:val="auto"/>
          <w:sz w:val="24"/>
        </w:rPr>
        <w:t xml:space="preserve">recommence the nomination process </w:t>
      </w:r>
      <w:r w:rsidR="0057474E" w:rsidRPr="00C56CB3">
        <w:rPr>
          <w:rFonts w:cs="Arial"/>
          <w:sz w:val="24"/>
        </w:rPr>
        <w:t>and, where applicable, to review applications for voluntary redeployment</w:t>
      </w:r>
    </w:p>
    <w:p w14:paraId="16CEB245" w14:textId="2CF7E321" w:rsidR="0057474E" w:rsidRPr="00C56CB3" w:rsidRDefault="00487183" w:rsidP="0057474E">
      <w:pPr>
        <w:pStyle w:val="ListParagraph"/>
        <w:numPr>
          <w:ilvl w:val="0"/>
          <w:numId w:val="15"/>
        </w:numPr>
        <w:spacing w:after="160" w:line="259" w:lineRule="auto"/>
        <w:jc w:val="both"/>
        <w:rPr>
          <w:rFonts w:cs="Arial"/>
          <w:sz w:val="24"/>
        </w:rPr>
        <w:sectPr w:rsidR="0057474E" w:rsidRPr="00C56CB3" w:rsidSect="009B57FE">
          <w:headerReference w:type="even" r:id="rId36"/>
          <w:headerReference w:type="default" r:id="rId37"/>
          <w:footerReference w:type="even" r:id="rId38"/>
          <w:footerReference w:type="default" r:id="rId39"/>
          <w:headerReference w:type="first" r:id="rId40"/>
          <w:footerReference w:type="first" r:id="rId41"/>
          <w:pgSz w:w="11906" w:h="16838" w:code="9"/>
          <w:pgMar w:top="1247" w:right="1440" w:bottom="1247" w:left="1440" w:header="709" w:footer="709" w:gutter="0"/>
          <w:cols w:space="708"/>
          <w:docGrid w:linePitch="360"/>
        </w:sectPr>
      </w:pPr>
      <w:r>
        <w:rPr>
          <w:rFonts w:cs="Arial"/>
          <w:sz w:val="24"/>
        </w:rPr>
        <w:t>W</w:t>
      </w:r>
      <w:r w:rsidR="0057474E" w:rsidRPr="00C56CB3">
        <w:rPr>
          <w:rFonts w:cs="Arial"/>
          <w:sz w:val="24"/>
        </w:rPr>
        <w:t>here the decision is not to uphold the appeal, the nominated teacher will be included in the panel of teachers to be redeployed.</w:t>
      </w:r>
    </w:p>
    <w:p w14:paraId="1299C7A7" w14:textId="77777777" w:rsidR="0057474E" w:rsidRPr="00E16A84" w:rsidRDefault="0057474E" w:rsidP="00E16A84">
      <w:pPr>
        <w:pStyle w:val="ListParagraph"/>
        <w:ind w:left="0" w:hanging="567"/>
        <w:jc w:val="both"/>
        <w:rPr>
          <w:rFonts w:cs="Arial"/>
          <w:b/>
          <w:bCs/>
          <w:iCs/>
          <w:color w:val="004D44"/>
          <w:sz w:val="24"/>
          <w:lang w:val="en-IE"/>
        </w:rPr>
      </w:pPr>
      <w:r w:rsidRPr="00E16A84">
        <w:rPr>
          <w:rFonts w:cs="Arial"/>
          <w:b/>
          <w:bCs/>
          <w:iCs/>
          <w:color w:val="004D44"/>
          <w:sz w:val="24"/>
          <w:lang w:val="en-IE"/>
        </w:rPr>
        <w:t>5     Assigning teachers to vacancies</w:t>
      </w:r>
    </w:p>
    <w:p w14:paraId="308D0931" w14:textId="77777777" w:rsidR="0057474E" w:rsidRPr="00C56CB3" w:rsidRDefault="0057474E" w:rsidP="0057474E">
      <w:pPr>
        <w:jc w:val="both"/>
        <w:rPr>
          <w:rFonts w:cs="Arial"/>
          <w:b/>
          <w:szCs w:val="22"/>
        </w:rPr>
      </w:pPr>
    </w:p>
    <w:p w14:paraId="2DA66722" w14:textId="46FDD3FF" w:rsidR="0057474E" w:rsidRPr="00C56CB3" w:rsidRDefault="0057474E" w:rsidP="0057474E">
      <w:pPr>
        <w:ind w:left="426"/>
        <w:jc w:val="both"/>
        <w:rPr>
          <w:rFonts w:cs="Arial"/>
          <w:sz w:val="24"/>
        </w:rPr>
      </w:pPr>
      <w:r w:rsidRPr="00C56CB3">
        <w:rPr>
          <w:rFonts w:cs="Arial"/>
          <w:sz w:val="24"/>
        </w:rPr>
        <w:t xml:space="preserve">In </w:t>
      </w:r>
      <w:r w:rsidR="00F90705">
        <w:rPr>
          <w:rFonts w:cs="Arial"/>
          <w:sz w:val="24"/>
        </w:rPr>
        <w:t xml:space="preserve">April and </w:t>
      </w:r>
      <w:r w:rsidR="002C154C">
        <w:rPr>
          <w:rFonts w:cs="Arial"/>
          <w:sz w:val="24"/>
        </w:rPr>
        <w:t>May</w:t>
      </w:r>
      <w:r w:rsidR="00EE5707">
        <w:rPr>
          <w:rFonts w:cs="Arial"/>
          <w:sz w:val="24"/>
        </w:rPr>
        <w:t xml:space="preserve"> </w:t>
      </w:r>
      <w:r w:rsidRPr="00C56CB3">
        <w:rPr>
          <w:rFonts w:cs="Arial"/>
          <w:sz w:val="24"/>
        </w:rPr>
        <w:t>each year, the Directors assign teachers to a suitable vacancy in the following order and in conjunction with the Pilot Voluntary Redeployment Scheme:</w:t>
      </w:r>
    </w:p>
    <w:p w14:paraId="63CF3E05" w14:textId="77777777" w:rsidR="0057474E" w:rsidRPr="00C56CB3" w:rsidRDefault="0057474E" w:rsidP="0057474E">
      <w:pPr>
        <w:ind w:left="426"/>
        <w:jc w:val="both"/>
        <w:rPr>
          <w:rFonts w:cs="Arial"/>
          <w:sz w:val="24"/>
        </w:rPr>
      </w:pPr>
    </w:p>
    <w:p w14:paraId="208B2846" w14:textId="7213253E" w:rsidR="0057474E" w:rsidRPr="00C56CB3" w:rsidRDefault="00487183" w:rsidP="0057474E">
      <w:pPr>
        <w:pStyle w:val="ListParagraph"/>
        <w:numPr>
          <w:ilvl w:val="0"/>
          <w:numId w:val="17"/>
        </w:numPr>
        <w:spacing w:after="160" w:line="259" w:lineRule="auto"/>
        <w:ind w:left="709" w:hanging="283"/>
        <w:jc w:val="both"/>
        <w:rPr>
          <w:rFonts w:cs="Arial"/>
          <w:sz w:val="24"/>
        </w:rPr>
      </w:pPr>
      <w:r>
        <w:rPr>
          <w:rFonts w:cs="Arial"/>
          <w:sz w:val="24"/>
        </w:rPr>
        <w:t>S</w:t>
      </w:r>
      <w:r w:rsidR="0057474E" w:rsidRPr="00C56CB3">
        <w:rPr>
          <w:rFonts w:cs="Arial"/>
          <w:sz w:val="24"/>
        </w:rPr>
        <w:t>chool closures</w:t>
      </w:r>
    </w:p>
    <w:p w14:paraId="1594D2D5" w14:textId="12954D85" w:rsidR="0057474E" w:rsidRPr="00C56CB3" w:rsidRDefault="00487183" w:rsidP="0057474E">
      <w:pPr>
        <w:pStyle w:val="ListParagraph"/>
        <w:numPr>
          <w:ilvl w:val="0"/>
          <w:numId w:val="17"/>
        </w:numPr>
        <w:spacing w:after="160" w:line="259" w:lineRule="auto"/>
        <w:ind w:left="709" w:hanging="283"/>
        <w:jc w:val="both"/>
        <w:rPr>
          <w:rFonts w:cs="Arial"/>
          <w:sz w:val="24"/>
        </w:rPr>
      </w:pPr>
      <w:r>
        <w:rPr>
          <w:rFonts w:cs="Arial"/>
          <w:sz w:val="24"/>
        </w:rPr>
        <w:t>R</w:t>
      </w:r>
      <w:r w:rsidR="0057474E" w:rsidRPr="00C56CB3">
        <w:rPr>
          <w:rFonts w:cs="Arial"/>
          <w:sz w:val="24"/>
        </w:rPr>
        <w:t>eviews of previous year</w:t>
      </w:r>
    </w:p>
    <w:p w14:paraId="09690136" w14:textId="2A8A8BF3" w:rsidR="0057474E" w:rsidRPr="00C56CB3" w:rsidRDefault="00487183" w:rsidP="0057474E">
      <w:pPr>
        <w:pStyle w:val="ListParagraph"/>
        <w:numPr>
          <w:ilvl w:val="0"/>
          <w:numId w:val="17"/>
        </w:numPr>
        <w:spacing w:after="160" w:line="259" w:lineRule="auto"/>
        <w:ind w:left="709" w:hanging="283"/>
        <w:jc w:val="both"/>
        <w:rPr>
          <w:rFonts w:cs="Arial"/>
          <w:sz w:val="24"/>
        </w:rPr>
      </w:pPr>
      <w:r>
        <w:rPr>
          <w:rFonts w:cs="Arial"/>
          <w:sz w:val="24"/>
        </w:rPr>
        <w:t>S</w:t>
      </w:r>
      <w:r w:rsidR="0057474E" w:rsidRPr="00C56CB3">
        <w:rPr>
          <w:rFonts w:cs="Arial"/>
          <w:sz w:val="24"/>
        </w:rPr>
        <w:t xml:space="preserve">urplus </w:t>
      </w:r>
      <w:r w:rsidR="0057474E">
        <w:rPr>
          <w:rFonts w:cs="Arial"/>
          <w:sz w:val="24"/>
        </w:rPr>
        <w:t>teachers</w:t>
      </w:r>
      <w:r w:rsidR="0057474E" w:rsidRPr="00C56CB3">
        <w:rPr>
          <w:rFonts w:cs="Arial"/>
          <w:sz w:val="24"/>
        </w:rPr>
        <w:t xml:space="preserve"> - voluntary and compulsory applications</w:t>
      </w:r>
    </w:p>
    <w:p w14:paraId="1C602134" w14:textId="77777777" w:rsidR="0057474E" w:rsidRPr="00C56CB3" w:rsidRDefault="0057474E" w:rsidP="0057474E">
      <w:pPr>
        <w:pStyle w:val="ListParagraph"/>
        <w:numPr>
          <w:ilvl w:val="0"/>
          <w:numId w:val="17"/>
        </w:numPr>
        <w:spacing w:after="160" w:line="259" w:lineRule="auto"/>
        <w:ind w:left="709" w:hanging="283"/>
        <w:jc w:val="both"/>
        <w:rPr>
          <w:rFonts w:cs="Arial"/>
          <w:sz w:val="24"/>
        </w:rPr>
      </w:pPr>
      <w:r w:rsidRPr="00C56CB3">
        <w:rPr>
          <w:rFonts w:cs="Arial"/>
          <w:sz w:val="24"/>
        </w:rPr>
        <w:t>Ward CIDs – voluntary and compulsory applications</w:t>
      </w:r>
    </w:p>
    <w:p w14:paraId="2EE67E4A" w14:textId="77777777" w:rsidR="0057474E" w:rsidRPr="00C56CB3" w:rsidRDefault="0057474E" w:rsidP="0057474E">
      <w:pPr>
        <w:ind w:left="426"/>
        <w:jc w:val="both"/>
        <w:rPr>
          <w:rFonts w:eastAsiaTheme="minorHAnsi" w:cs="Arial"/>
          <w:color w:val="auto"/>
          <w:sz w:val="24"/>
          <w:lang w:val="en-IE"/>
        </w:rPr>
      </w:pPr>
      <w:r w:rsidRPr="00C56CB3">
        <w:rPr>
          <w:rFonts w:eastAsiaTheme="minorHAnsi" w:cs="Arial"/>
          <w:color w:val="auto"/>
          <w:sz w:val="24"/>
          <w:lang w:val="en-IE"/>
        </w:rPr>
        <w:t>The Directors contact schools to confirm the vacancy in order to match a surplus teacher to a vacancy having regard to the curricular needs of the school and the surplus teacher’s qualifications and previous teaching experience. (Paragraphs 14 to 19 of the scheme)</w:t>
      </w:r>
    </w:p>
    <w:p w14:paraId="5B87B1C6" w14:textId="77777777" w:rsidR="0057474E" w:rsidRPr="00C56CB3" w:rsidRDefault="0057474E" w:rsidP="0057474E">
      <w:pPr>
        <w:ind w:left="426"/>
        <w:jc w:val="both"/>
        <w:rPr>
          <w:rFonts w:eastAsiaTheme="minorHAnsi" w:cs="Arial"/>
          <w:color w:val="auto"/>
          <w:sz w:val="24"/>
          <w:lang w:val="en-IE"/>
        </w:rPr>
      </w:pPr>
    </w:p>
    <w:p w14:paraId="7FBBF169" w14:textId="77777777" w:rsidR="0057474E" w:rsidRPr="00C56CB3" w:rsidRDefault="0057474E" w:rsidP="0057474E">
      <w:pPr>
        <w:ind w:left="360"/>
        <w:jc w:val="both"/>
        <w:rPr>
          <w:rFonts w:cs="Arial"/>
          <w:color w:val="auto"/>
          <w:sz w:val="24"/>
        </w:rPr>
      </w:pPr>
      <w:r w:rsidRPr="00C56CB3">
        <w:rPr>
          <w:rFonts w:cs="Arial"/>
          <w:color w:val="auto"/>
          <w:sz w:val="24"/>
        </w:rPr>
        <w:t>It is important to note that:</w:t>
      </w:r>
    </w:p>
    <w:p w14:paraId="68294C58" w14:textId="11326CCD" w:rsidR="0057474E" w:rsidRPr="00C56CB3" w:rsidRDefault="00487183" w:rsidP="0057474E">
      <w:pPr>
        <w:pStyle w:val="ListParagraph"/>
        <w:numPr>
          <w:ilvl w:val="0"/>
          <w:numId w:val="18"/>
        </w:numPr>
        <w:spacing w:after="160" w:line="259" w:lineRule="auto"/>
        <w:ind w:left="709" w:hanging="283"/>
        <w:jc w:val="both"/>
        <w:rPr>
          <w:rFonts w:cs="Arial"/>
          <w:sz w:val="24"/>
        </w:rPr>
      </w:pPr>
      <w:r>
        <w:rPr>
          <w:rFonts w:cs="Arial"/>
          <w:sz w:val="24"/>
        </w:rPr>
        <w:t>I</w:t>
      </w:r>
      <w:r w:rsidR="0057474E" w:rsidRPr="00C56CB3">
        <w:rPr>
          <w:rFonts w:cs="Arial"/>
          <w:sz w:val="24"/>
        </w:rPr>
        <w:t>n the case of a compulsory redeployment, where a voluntary application is received, the voluntary applicant is considered before the compulsory nominee</w:t>
      </w:r>
    </w:p>
    <w:p w14:paraId="1362A7E9" w14:textId="42B8FA56" w:rsidR="0057474E" w:rsidRPr="00C56CB3" w:rsidRDefault="00487183" w:rsidP="0057474E">
      <w:pPr>
        <w:pStyle w:val="ListParagraph"/>
        <w:numPr>
          <w:ilvl w:val="0"/>
          <w:numId w:val="18"/>
        </w:numPr>
        <w:spacing w:after="160" w:line="259" w:lineRule="auto"/>
        <w:ind w:left="709" w:hanging="283"/>
        <w:jc w:val="both"/>
        <w:rPr>
          <w:rFonts w:cs="Arial"/>
          <w:sz w:val="24"/>
        </w:rPr>
      </w:pPr>
      <w:r w:rsidRPr="00C56CB3">
        <w:rPr>
          <w:rFonts w:cs="Arial"/>
          <w:sz w:val="24"/>
        </w:rPr>
        <w:t>Where</w:t>
      </w:r>
      <w:r w:rsidR="0057474E" w:rsidRPr="00C56CB3">
        <w:rPr>
          <w:rFonts w:cs="Arial"/>
          <w:sz w:val="24"/>
        </w:rPr>
        <w:t xml:space="preserve"> an offer of redeployment is made to a voluntary applicant, s/he must confirm within 48 hours if s/he wishes to accept or reject the offer.    If the offer is rejected, no further offer will be made to the voluntary applicant and the compulsory nominee will be redeployed</w:t>
      </w:r>
    </w:p>
    <w:p w14:paraId="4AD04440" w14:textId="0713A2DC" w:rsidR="0057474E" w:rsidRPr="00C56CB3" w:rsidRDefault="00487183" w:rsidP="0057474E">
      <w:pPr>
        <w:pStyle w:val="ListParagraph"/>
        <w:numPr>
          <w:ilvl w:val="0"/>
          <w:numId w:val="18"/>
        </w:numPr>
        <w:spacing w:after="160" w:line="259" w:lineRule="auto"/>
        <w:ind w:left="709" w:hanging="283"/>
        <w:jc w:val="both"/>
        <w:rPr>
          <w:rFonts w:cs="Arial"/>
          <w:sz w:val="24"/>
        </w:rPr>
      </w:pPr>
      <w:r>
        <w:rPr>
          <w:rFonts w:cs="Arial"/>
          <w:sz w:val="24"/>
        </w:rPr>
        <w:t>W</w:t>
      </w:r>
      <w:r w:rsidR="0057474E" w:rsidRPr="00C56CB3">
        <w:rPr>
          <w:rFonts w:cs="Arial"/>
          <w:sz w:val="24"/>
        </w:rPr>
        <w:t>here a teacher has requested redeployment to a location within the Pilot Voluntary Redeployment Scheme, voluntary applications under the Pilot scheme are considered and where possible, an offer of redeployment is made to a voluntary applicant to free up a post for a compulsory redeployment</w:t>
      </w:r>
    </w:p>
    <w:p w14:paraId="32D72457" w14:textId="5A088D9C" w:rsidR="0057474E" w:rsidRPr="00C56CB3" w:rsidRDefault="00487183" w:rsidP="0057474E">
      <w:pPr>
        <w:pStyle w:val="ListParagraph"/>
        <w:numPr>
          <w:ilvl w:val="0"/>
          <w:numId w:val="18"/>
        </w:numPr>
        <w:spacing w:after="160" w:line="259" w:lineRule="auto"/>
        <w:ind w:left="709" w:hanging="283"/>
        <w:jc w:val="both"/>
        <w:rPr>
          <w:rFonts w:cs="Arial"/>
          <w:sz w:val="24"/>
        </w:rPr>
      </w:pPr>
      <w:r w:rsidRPr="00C56CB3">
        <w:rPr>
          <w:rFonts w:cs="Arial"/>
          <w:sz w:val="24"/>
        </w:rPr>
        <w:t>In</w:t>
      </w:r>
      <w:r w:rsidR="0057474E" w:rsidRPr="00C56CB3">
        <w:rPr>
          <w:rFonts w:cs="Arial"/>
          <w:sz w:val="24"/>
        </w:rPr>
        <w:t xml:space="preserve"> the case of the Pilot Voluntary Redeployment Scheme, where an applicant rejects the offer of redeployment, an offer may be made to a second applicant in the Pilot Scheme.   If there is no other suitable applicant in the Pilot Scheme, the compulsory nominee will be redeployed into an existing vacancy which has been notified to the Directors</w:t>
      </w:r>
    </w:p>
    <w:p w14:paraId="0299F653" w14:textId="4A46C55C" w:rsidR="0057474E" w:rsidRPr="00C56CB3" w:rsidRDefault="00487183" w:rsidP="0057474E">
      <w:pPr>
        <w:pStyle w:val="ListParagraph"/>
        <w:numPr>
          <w:ilvl w:val="0"/>
          <w:numId w:val="18"/>
        </w:numPr>
        <w:spacing w:after="160" w:line="259" w:lineRule="auto"/>
        <w:ind w:left="709" w:hanging="283"/>
        <w:jc w:val="both"/>
        <w:rPr>
          <w:rFonts w:cs="Arial"/>
          <w:sz w:val="24"/>
        </w:rPr>
      </w:pPr>
      <w:r>
        <w:rPr>
          <w:rFonts w:cs="Arial"/>
          <w:sz w:val="24"/>
        </w:rPr>
        <w:t>I</w:t>
      </w:r>
      <w:r w:rsidR="0057474E" w:rsidRPr="00C56CB3">
        <w:rPr>
          <w:rFonts w:cs="Arial"/>
          <w:sz w:val="24"/>
        </w:rPr>
        <w:t xml:space="preserve">nsofar as possible, where more </w:t>
      </w:r>
      <w:r w:rsidR="0057474E" w:rsidRPr="005D5787">
        <w:rPr>
          <w:rFonts w:cs="Arial"/>
          <w:color w:val="auto"/>
          <w:sz w:val="24"/>
        </w:rPr>
        <w:t>than one teach</w:t>
      </w:r>
      <w:r w:rsidR="0057474E" w:rsidRPr="00C56CB3">
        <w:rPr>
          <w:rFonts w:cs="Arial"/>
          <w:sz w:val="24"/>
        </w:rPr>
        <w:t>er is to be redeployed from a school, applications from each school are processed together and all teachers in the school are informed of their placement on the same date</w:t>
      </w:r>
    </w:p>
    <w:p w14:paraId="678B8406" w14:textId="77777777" w:rsidR="0057474E" w:rsidRPr="00C56CB3" w:rsidRDefault="0057474E" w:rsidP="0057474E">
      <w:pPr>
        <w:pStyle w:val="ListParagraph"/>
        <w:numPr>
          <w:ilvl w:val="0"/>
          <w:numId w:val="18"/>
        </w:numPr>
        <w:autoSpaceDE w:val="0"/>
        <w:autoSpaceDN w:val="0"/>
        <w:adjustRightInd w:val="0"/>
        <w:spacing w:after="160" w:line="259" w:lineRule="auto"/>
        <w:ind w:left="709" w:hanging="283"/>
        <w:jc w:val="both"/>
        <w:rPr>
          <w:rFonts w:cs="Arial"/>
          <w:sz w:val="24"/>
        </w:rPr>
      </w:pPr>
      <w:r w:rsidRPr="00C56CB3">
        <w:rPr>
          <w:rFonts w:cs="Arial"/>
          <w:sz w:val="24"/>
        </w:rPr>
        <w:t>the decision of the Directors of Redeployment is binding on all parties</w:t>
      </w:r>
    </w:p>
    <w:p w14:paraId="6E54CB06" w14:textId="77777777" w:rsidR="0057474E" w:rsidRPr="00C56CB3" w:rsidRDefault="0057474E" w:rsidP="0057474E">
      <w:pPr>
        <w:autoSpaceDE w:val="0"/>
        <w:autoSpaceDN w:val="0"/>
        <w:adjustRightInd w:val="0"/>
        <w:ind w:left="360"/>
        <w:jc w:val="both"/>
        <w:rPr>
          <w:rFonts w:cs="Arial"/>
          <w:color w:val="auto"/>
          <w:sz w:val="24"/>
        </w:rPr>
      </w:pPr>
      <w:r w:rsidRPr="00C56CB3">
        <w:rPr>
          <w:rFonts w:eastAsiaTheme="minorHAnsi" w:cs="Arial"/>
          <w:color w:val="auto"/>
          <w:sz w:val="24"/>
          <w:lang w:val="en-IE"/>
        </w:rPr>
        <w:t>It is an objective of the redeployment scheme that in any given year it will be finalised by 31 May to facilitate the filling of vacancies.</w:t>
      </w:r>
    </w:p>
    <w:p w14:paraId="45FD84CA" w14:textId="77777777" w:rsidR="0057474E" w:rsidRPr="00C56CB3" w:rsidRDefault="0057474E" w:rsidP="0057474E">
      <w:pPr>
        <w:ind w:left="360"/>
        <w:jc w:val="both"/>
        <w:rPr>
          <w:rFonts w:cs="Arial"/>
          <w:color w:val="auto"/>
          <w:sz w:val="24"/>
        </w:rPr>
      </w:pPr>
    </w:p>
    <w:p w14:paraId="29DC0A88" w14:textId="77777777" w:rsidR="00F4332C" w:rsidRDefault="0057474E" w:rsidP="0057474E">
      <w:pPr>
        <w:jc w:val="both"/>
        <w:rPr>
          <w:rFonts w:cs="Arial"/>
          <w:b/>
          <w:color w:val="auto"/>
          <w:sz w:val="28"/>
          <w:szCs w:val="22"/>
        </w:rPr>
      </w:pPr>
      <w:r w:rsidRPr="00C56CB3">
        <w:rPr>
          <w:rFonts w:cs="Arial"/>
          <w:b/>
          <w:color w:val="auto"/>
          <w:sz w:val="28"/>
          <w:szCs w:val="22"/>
        </w:rPr>
        <w:t xml:space="preserve">   </w:t>
      </w:r>
    </w:p>
    <w:p w14:paraId="798CD261" w14:textId="77777777" w:rsidR="00C64068" w:rsidRDefault="00C64068" w:rsidP="0057474E">
      <w:pPr>
        <w:jc w:val="both"/>
        <w:rPr>
          <w:rFonts w:cs="Arial"/>
          <w:b/>
          <w:color w:val="auto"/>
          <w:sz w:val="28"/>
          <w:szCs w:val="22"/>
        </w:rPr>
      </w:pPr>
    </w:p>
    <w:p w14:paraId="2A6FBE50" w14:textId="77777777" w:rsidR="00C64068" w:rsidRDefault="00C64068" w:rsidP="0057474E">
      <w:pPr>
        <w:jc w:val="both"/>
        <w:rPr>
          <w:rFonts w:cs="Arial"/>
          <w:b/>
          <w:color w:val="auto"/>
          <w:sz w:val="28"/>
          <w:szCs w:val="22"/>
        </w:rPr>
      </w:pPr>
    </w:p>
    <w:p w14:paraId="1BE4CC45" w14:textId="77777777" w:rsidR="00C64068" w:rsidRDefault="00C64068" w:rsidP="0057474E">
      <w:pPr>
        <w:jc w:val="both"/>
        <w:rPr>
          <w:rFonts w:cs="Arial"/>
          <w:b/>
          <w:color w:val="auto"/>
          <w:sz w:val="28"/>
          <w:szCs w:val="22"/>
        </w:rPr>
      </w:pPr>
    </w:p>
    <w:p w14:paraId="337D384D" w14:textId="77777777" w:rsidR="00C64068" w:rsidRDefault="00C64068" w:rsidP="0057474E">
      <w:pPr>
        <w:jc w:val="both"/>
        <w:rPr>
          <w:rFonts w:cs="Arial"/>
          <w:b/>
          <w:color w:val="auto"/>
          <w:sz w:val="28"/>
          <w:szCs w:val="22"/>
        </w:rPr>
      </w:pPr>
    </w:p>
    <w:p w14:paraId="65E5B584" w14:textId="77777777" w:rsidR="00C64068" w:rsidRDefault="00C64068" w:rsidP="0057474E">
      <w:pPr>
        <w:jc w:val="both"/>
        <w:rPr>
          <w:rFonts w:cs="Arial"/>
          <w:b/>
          <w:color w:val="auto"/>
          <w:sz w:val="28"/>
          <w:szCs w:val="22"/>
        </w:rPr>
      </w:pPr>
    </w:p>
    <w:p w14:paraId="38717719" w14:textId="77777777" w:rsidR="00C64068" w:rsidRDefault="00C64068" w:rsidP="0057474E">
      <w:pPr>
        <w:jc w:val="both"/>
        <w:rPr>
          <w:rFonts w:cs="Arial"/>
          <w:b/>
          <w:color w:val="auto"/>
          <w:sz w:val="28"/>
          <w:szCs w:val="22"/>
        </w:rPr>
      </w:pPr>
    </w:p>
    <w:p w14:paraId="73F2D45E" w14:textId="28BAC666" w:rsidR="00F4332C" w:rsidRDefault="00F4332C" w:rsidP="0057474E">
      <w:pPr>
        <w:jc w:val="both"/>
        <w:rPr>
          <w:rFonts w:cs="Arial"/>
          <w:b/>
          <w:color w:val="auto"/>
          <w:sz w:val="28"/>
          <w:szCs w:val="22"/>
        </w:rPr>
      </w:pPr>
    </w:p>
    <w:p w14:paraId="205A0BCD" w14:textId="77777777" w:rsidR="00EE5707" w:rsidRDefault="00EE5707" w:rsidP="0057474E">
      <w:pPr>
        <w:jc w:val="both"/>
        <w:rPr>
          <w:rFonts w:cs="Arial"/>
          <w:b/>
          <w:color w:val="auto"/>
          <w:sz w:val="28"/>
          <w:szCs w:val="22"/>
        </w:rPr>
      </w:pPr>
    </w:p>
    <w:p w14:paraId="45CA15A1" w14:textId="77777777" w:rsidR="00F4332C" w:rsidRDefault="00F4332C" w:rsidP="0057474E">
      <w:pPr>
        <w:jc w:val="both"/>
        <w:rPr>
          <w:rFonts w:cs="Arial"/>
          <w:b/>
          <w:color w:val="auto"/>
          <w:sz w:val="28"/>
          <w:szCs w:val="22"/>
        </w:rPr>
      </w:pPr>
    </w:p>
    <w:p w14:paraId="74ACA883" w14:textId="77777777" w:rsidR="0057474E" w:rsidRPr="00C56CB3" w:rsidRDefault="0057474E" w:rsidP="0057474E">
      <w:pPr>
        <w:jc w:val="both"/>
        <w:rPr>
          <w:rFonts w:cs="Arial"/>
          <w:b/>
          <w:color w:val="auto"/>
          <w:sz w:val="28"/>
          <w:szCs w:val="22"/>
        </w:rPr>
      </w:pPr>
      <w:r w:rsidRPr="00E16A84">
        <w:rPr>
          <w:rFonts w:cs="Arial"/>
          <w:b/>
          <w:bCs/>
          <w:iCs/>
          <w:color w:val="004D44"/>
          <w:sz w:val="24"/>
          <w:lang w:val="en-IE"/>
        </w:rPr>
        <w:t>Additional Information</w:t>
      </w:r>
      <w:r w:rsidRPr="00C56CB3">
        <w:rPr>
          <w:rFonts w:cs="Arial"/>
          <w:b/>
          <w:color w:val="auto"/>
          <w:sz w:val="28"/>
          <w:szCs w:val="22"/>
        </w:rPr>
        <w:t xml:space="preserve"> </w:t>
      </w:r>
    </w:p>
    <w:p w14:paraId="1EC9A06E" w14:textId="77777777" w:rsidR="0057474E" w:rsidRPr="00C56CB3" w:rsidRDefault="0057474E" w:rsidP="0057474E">
      <w:pPr>
        <w:jc w:val="both"/>
        <w:rPr>
          <w:rFonts w:cs="Arial"/>
          <w:color w:val="auto"/>
          <w:szCs w:val="22"/>
        </w:rPr>
      </w:pPr>
    </w:p>
    <w:p w14:paraId="381C52BC" w14:textId="77777777" w:rsidR="00CB1F16" w:rsidRPr="001E4C7F" w:rsidRDefault="0057474E" w:rsidP="00CB1F16">
      <w:pPr>
        <w:ind w:right="22"/>
        <w:rPr>
          <w:rFonts w:cs="Arial"/>
          <w:b/>
          <w:bCs/>
          <w:iCs/>
          <w:color w:val="004D44"/>
          <w:szCs w:val="22"/>
          <w:lang w:val="en-IE"/>
        </w:rPr>
      </w:pPr>
      <w:r w:rsidRPr="00C56CB3">
        <w:rPr>
          <w:rFonts w:cs="Arial"/>
          <w:color w:val="auto"/>
          <w:sz w:val="24"/>
        </w:rPr>
        <w:t>Relevant forms and information on the redeployment scheme, including Frequently Asked Questions (FAQ) documents, are available on the Department’s website</w:t>
      </w:r>
      <w:r w:rsidR="00CB1F16">
        <w:rPr>
          <w:rFonts w:cs="Arial"/>
          <w:color w:val="auto"/>
          <w:sz w:val="24"/>
        </w:rPr>
        <w:t>:</w:t>
      </w:r>
      <w:r w:rsidRPr="00C56CB3">
        <w:rPr>
          <w:rFonts w:cs="Arial"/>
          <w:color w:val="auto"/>
          <w:sz w:val="24"/>
        </w:rPr>
        <w:t xml:space="preserve"> </w:t>
      </w:r>
      <w:hyperlink r:id="rId42" w:history="1">
        <w:r w:rsidR="00CB1F16" w:rsidRPr="001E4C7F">
          <w:rPr>
            <w:rStyle w:val="Hyperlink"/>
            <w:rFonts w:cs="Arial"/>
            <w:b/>
            <w:bCs/>
            <w:iCs/>
            <w:szCs w:val="22"/>
            <w:lang w:val="en-IE"/>
          </w:rPr>
          <w:t>gov.ie - Allocation of Teachers to Schools</w:t>
        </w:r>
      </w:hyperlink>
    </w:p>
    <w:p w14:paraId="319EC7AC" w14:textId="77777777" w:rsidR="0057474E" w:rsidRPr="00C56CB3" w:rsidRDefault="0057474E" w:rsidP="00CB1F16">
      <w:pPr>
        <w:ind w:left="284"/>
        <w:rPr>
          <w:rFonts w:cs="Arial"/>
          <w:b/>
          <w:color w:val="FF0000"/>
          <w:sz w:val="24"/>
        </w:rPr>
      </w:pPr>
    </w:p>
    <w:p w14:paraId="335ECF00" w14:textId="77777777" w:rsidR="00C926DB" w:rsidRDefault="00C926DB" w:rsidP="0057474E">
      <w:pPr>
        <w:ind w:right="169" w:firstLine="284"/>
        <w:jc w:val="both"/>
        <w:rPr>
          <w:rFonts w:cs="Arial"/>
          <w:b/>
          <w:color w:val="auto"/>
          <w:sz w:val="24"/>
        </w:rPr>
      </w:pPr>
    </w:p>
    <w:p w14:paraId="573811B5" w14:textId="77777777" w:rsidR="0057474E" w:rsidRPr="00C56CB3" w:rsidRDefault="0057474E" w:rsidP="0057474E">
      <w:pPr>
        <w:ind w:right="169" w:firstLine="284"/>
        <w:jc w:val="both"/>
        <w:rPr>
          <w:rFonts w:cs="Arial"/>
          <w:b/>
          <w:color w:val="auto"/>
          <w:sz w:val="24"/>
        </w:rPr>
      </w:pPr>
      <w:r w:rsidRPr="00C56CB3">
        <w:rPr>
          <w:rFonts w:cs="Arial"/>
          <w:b/>
          <w:color w:val="auto"/>
          <w:sz w:val="24"/>
        </w:rPr>
        <w:t>For further information and advice on matters relating to redeployment:</w:t>
      </w:r>
    </w:p>
    <w:p w14:paraId="1D0C3D60" w14:textId="5771EDAC" w:rsidR="0057474E" w:rsidRPr="00C56CB3" w:rsidRDefault="00487183" w:rsidP="0057474E">
      <w:pPr>
        <w:pStyle w:val="ListParagraph"/>
        <w:numPr>
          <w:ilvl w:val="0"/>
          <w:numId w:val="10"/>
        </w:numPr>
        <w:spacing w:after="160" w:line="259" w:lineRule="auto"/>
        <w:ind w:right="169"/>
        <w:jc w:val="both"/>
        <w:rPr>
          <w:rFonts w:cs="Arial"/>
          <w:b/>
          <w:sz w:val="24"/>
        </w:rPr>
      </w:pPr>
      <w:r>
        <w:rPr>
          <w:rFonts w:cs="Arial"/>
          <w:sz w:val="24"/>
        </w:rPr>
        <w:t>S</w:t>
      </w:r>
      <w:r w:rsidR="0057474E" w:rsidRPr="00C56CB3">
        <w:rPr>
          <w:rFonts w:cs="Arial"/>
          <w:sz w:val="24"/>
        </w:rPr>
        <w:t>chools may contact their management body</w:t>
      </w:r>
    </w:p>
    <w:p w14:paraId="799B3F93" w14:textId="3D624806" w:rsidR="0057474E" w:rsidRPr="00C56CB3" w:rsidRDefault="00487183" w:rsidP="0057474E">
      <w:pPr>
        <w:pStyle w:val="ListParagraph"/>
        <w:numPr>
          <w:ilvl w:val="0"/>
          <w:numId w:val="10"/>
        </w:numPr>
        <w:spacing w:after="160" w:line="259" w:lineRule="auto"/>
        <w:jc w:val="both"/>
        <w:rPr>
          <w:rFonts w:cs="Arial"/>
          <w:sz w:val="24"/>
        </w:rPr>
      </w:pPr>
      <w:r>
        <w:rPr>
          <w:rFonts w:cs="Arial"/>
          <w:sz w:val="24"/>
        </w:rPr>
        <w:t>T</w:t>
      </w:r>
      <w:r w:rsidR="0057474E" w:rsidRPr="00C56CB3">
        <w:rPr>
          <w:rFonts w:cs="Arial"/>
          <w:sz w:val="24"/>
        </w:rPr>
        <w:t>eachers may contact their union</w:t>
      </w:r>
    </w:p>
    <w:p w14:paraId="53E2D0FA" w14:textId="3E18633B" w:rsidR="0072666E" w:rsidRDefault="00487183" w:rsidP="00E002D2">
      <w:pPr>
        <w:pStyle w:val="ListParagraph"/>
        <w:numPr>
          <w:ilvl w:val="0"/>
          <w:numId w:val="10"/>
        </w:numPr>
        <w:spacing w:after="160" w:line="259" w:lineRule="auto"/>
        <w:jc w:val="both"/>
      </w:pPr>
      <w:r>
        <w:rPr>
          <w:rFonts w:cs="Arial"/>
          <w:sz w:val="24"/>
        </w:rPr>
        <w:t>C</w:t>
      </w:r>
      <w:r w:rsidR="0057474E" w:rsidRPr="00E16A84">
        <w:rPr>
          <w:rFonts w:cs="Arial"/>
          <w:sz w:val="24"/>
        </w:rPr>
        <w:t xml:space="preserve">ontact the Department by e-mail to </w:t>
      </w:r>
      <w:hyperlink r:id="rId43" w:history="1">
        <w:r w:rsidR="0057474E" w:rsidRPr="00E16A84">
          <w:rPr>
            <w:rStyle w:val="Hyperlink"/>
            <w:rFonts w:cs="Arial"/>
            <w:sz w:val="24"/>
          </w:rPr>
          <w:t>allocations@education.gov.ie</w:t>
        </w:r>
      </w:hyperlink>
      <w:r w:rsidR="0057474E" w:rsidRPr="00E16A84">
        <w:rPr>
          <w:rFonts w:cs="Arial"/>
          <w:sz w:val="24"/>
        </w:rPr>
        <w:t xml:space="preserve"> </w:t>
      </w:r>
    </w:p>
    <w:sectPr w:rsidR="0072666E" w:rsidSect="0072666E">
      <w:pgSz w:w="11906" w:h="16838" w:code="9"/>
      <w:pgMar w:top="964"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45B80" w14:textId="77777777" w:rsidR="006C1EA4" w:rsidRDefault="006C1EA4">
      <w:r>
        <w:separator/>
      </w:r>
    </w:p>
  </w:endnote>
  <w:endnote w:type="continuationSeparator" w:id="0">
    <w:p w14:paraId="586E96AA" w14:textId="77777777" w:rsidR="006C1EA4" w:rsidRDefault="006C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CBD6" w14:textId="77777777" w:rsidR="005E625B" w:rsidRDefault="005E625B" w:rsidP="007266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C9D0B8" w14:textId="77777777" w:rsidR="005E625B" w:rsidRDefault="005E6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25476"/>
      <w:docPartObj>
        <w:docPartGallery w:val="Page Numbers (Bottom of Page)"/>
        <w:docPartUnique/>
      </w:docPartObj>
    </w:sdtPr>
    <w:sdtContent>
      <w:sdt>
        <w:sdtPr>
          <w:id w:val="-1480837806"/>
          <w:docPartObj>
            <w:docPartGallery w:val="Page Numbers (Top of Page)"/>
            <w:docPartUnique/>
          </w:docPartObj>
        </w:sdtPr>
        <w:sdtContent>
          <w:p w14:paraId="38470736" w14:textId="6C0E0577" w:rsidR="005E625B" w:rsidRDefault="005E625B">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C46CC9">
              <w:rPr>
                <w:b/>
                <w:bCs/>
                <w:noProof/>
              </w:rPr>
              <w:t>16</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C46CC9">
              <w:rPr>
                <w:b/>
                <w:bCs/>
                <w:noProof/>
              </w:rPr>
              <w:t>30</w:t>
            </w:r>
            <w:r>
              <w:rPr>
                <w:b/>
                <w:bCs/>
                <w:sz w:val="24"/>
              </w:rPr>
              <w:fldChar w:fldCharType="end"/>
            </w:r>
          </w:p>
        </w:sdtContent>
      </w:sdt>
    </w:sdtContent>
  </w:sdt>
  <w:p w14:paraId="17EC6FDF" w14:textId="77777777" w:rsidR="005E625B" w:rsidRDefault="005E6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0D3C" w14:textId="77777777" w:rsidR="005E625B" w:rsidRDefault="005E625B" w:rsidP="007266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8F9FEC" w14:textId="77777777" w:rsidR="005E625B" w:rsidRDefault="005E62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843185"/>
      <w:docPartObj>
        <w:docPartGallery w:val="Page Numbers (Bottom of Page)"/>
        <w:docPartUnique/>
      </w:docPartObj>
    </w:sdtPr>
    <w:sdtContent>
      <w:sdt>
        <w:sdtPr>
          <w:id w:val="-585994272"/>
          <w:docPartObj>
            <w:docPartGallery w:val="Page Numbers (Top of Page)"/>
            <w:docPartUnique/>
          </w:docPartObj>
        </w:sdtPr>
        <w:sdtContent>
          <w:p w14:paraId="210ED58D" w14:textId="50386791" w:rsidR="005E625B" w:rsidRDefault="005E625B">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C46CC9">
              <w:rPr>
                <w:b/>
                <w:bCs/>
                <w:noProof/>
              </w:rPr>
              <w:t>17</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C46CC9">
              <w:rPr>
                <w:b/>
                <w:bCs/>
                <w:noProof/>
              </w:rPr>
              <w:t>30</w:t>
            </w:r>
            <w:r>
              <w:rPr>
                <w:b/>
                <w:bCs/>
                <w:sz w:val="24"/>
              </w:rPr>
              <w:fldChar w:fldCharType="end"/>
            </w:r>
          </w:p>
        </w:sdtContent>
      </w:sdt>
    </w:sdtContent>
  </w:sdt>
  <w:p w14:paraId="51235026" w14:textId="77777777" w:rsidR="005E625B" w:rsidRDefault="005E625B" w:rsidP="007266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A8C6" w14:textId="77777777" w:rsidR="005E625B" w:rsidRDefault="005E625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255250"/>
      <w:docPartObj>
        <w:docPartGallery w:val="Page Numbers (Bottom of Page)"/>
        <w:docPartUnique/>
      </w:docPartObj>
    </w:sdtPr>
    <w:sdtContent>
      <w:sdt>
        <w:sdtPr>
          <w:id w:val="1728636285"/>
          <w:docPartObj>
            <w:docPartGallery w:val="Page Numbers (Top of Page)"/>
            <w:docPartUnique/>
          </w:docPartObj>
        </w:sdtPr>
        <w:sdtContent>
          <w:p w14:paraId="5C7A606B" w14:textId="4D3BFAAA" w:rsidR="005E625B" w:rsidRDefault="005E625B">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C46CC9">
              <w:rPr>
                <w:b/>
                <w:bCs/>
                <w:noProof/>
              </w:rPr>
              <w:t>27</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C46CC9">
              <w:rPr>
                <w:b/>
                <w:bCs/>
                <w:noProof/>
              </w:rPr>
              <w:t>30</w:t>
            </w:r>
            <w:r>
              <w:rPr>
                <w:b/>
                <w:bCs/>
                <w:sz w:val="24"/>
              </w:rPr>
              <w:fldChar w:fldCharType="end"/>
            </w:r>
          </w:p>
        </w:sdtContent>
      </w:sdt>
    </w:sdtContent>
  </w:sdt>
  <w:p w14:paraId="5DD1D956" w14:textId="77777777" w:rsidR="005E625B" w:rsidRDefault="005E625B" w:rsidP="0072666E">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90B9" w14:textId="77777777" w:rsidR="005E625B" w:rsidRDefault="005E6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27E1A" w14:textId="77777777" w:rsidR="006C1EA4" w:rsidRDefault="006C1EA4">
      <w:r>
        <w:separator/>
      </w:r>
    </w:p>
  </w:footnote>
  <w:footnote w:type="continuationSeparator" w:id="0">
    <w:p w14:paraId="296027D4" w14:textId="77777777" w:rsidR="006C1EA4" w:rsidRDefault="006C1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85C0" w14:textId="77777777" w:rsidR="005E625B" w:rsidRDefault="005E625B" w:rsidP="0072666E">
    <w:r>
      <w:rPr>
        <w:noProof/>
        <w:lang w:eastAsia="en-IE"/>
      </w:rPr>
      <w:tab/>
    </w:r>
  </w:p>
  <w:p w14:paraId="3FCCF875" w14:textId="77777777" w:rsidR="005E625B" w:rsidRDefault="005E625B" w:rsidP="003A3D2E">
    <w:pPr>
      <w:pStyle w:val="Header"/>
      <w:ind w:right="-428"/>
    </w:pPr>
    <w:r>
      <w:rPr>
        <w:noProof/>
        <w:lang w:val="en-IE" w:eastAsia="en-IE"/>
      </w:rPr>
      <w:drawing>
        <wp:anchor distT="0" distB="0" distL="114300" distR="114300" simplePos="0" relativeHeight="251661312" behindDoc="1" locked="1" layoutInCell="1" allowOverlap="0" wp14:anchorId="42FFB901" wp14:editId="67693008">
          <wp:simplePos x="0" y="0"/>
          <wp:positionH relativeFrom="page">
            <wp:align>right</wp:align>
          </wp:positionH>
          <wp:positionV relativeFrom="page">
            <wp:align>top</wp:align>
          </wp:positionV>
          <wp:extent cx="7559675" cy="16268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artment_Letterhead_Header_Harp.pdf"/>
                  <pic:cNvPicPr/>
                </pic:nvPicPr>
                <pic:blipFill>
                  <a:blip r:embed="rId1">
                    <a:extLst>
                      <a:ext uri="{28A0092B-C50C-407E-A947-70E740481C1C}">
                        <a14:useLocalDpi xmlns:a14="http://schemas.microsoft.com/office/drawing/2010/main" val="0"/>
                      </a:ext>
                    </a:extLst>
                  </a:blip>
                  <a:stretch>
                    <a:fillRect/>
                  </a:stretch>
                </pic:blipFill>
                <pic:spPr>
                  <a:xfrm>
                    <a:off x="0" y="0"/>
                    <a:ext cx="7559675" cy="1626870"/>
                  </a:xfrm>
                  <a:prstGeom prst="rect">
                    <a:avLst/>
                  </a:prstGeom>
                </pic:spPr>
              </pic:pic>
            </a:graphicData>
          </a:graphic>
          <wp14:sizeRelH relativeFrom="margin">
            <wp14:pctWidth>0</wp14:pctWidth>
          </wp14:sizeRelH>
          <wp14:sizeRelV relativeFrom="margin">
            <wp14:pctHeight>0</wp14:pctHeight>
          </wp14:sizeRelV>
        </wp:anchor>
      </w:drawing>
    </w:r>
    <w:r>
      <w:tab/>
    </w:r>
    <w:r>
      <w:tab/>
    </w:r>
  </w:p>
  <w:p w14:paraId="356474F3" w14:textId="77777777" w:rsidR="005E625B" w:rsidRDefault="005E6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281A" w14:textId="77777777" w:rsidR="005E625B" w:rsidRPr="00E002D2" w:rsidRDefault="005E625B" w:rsidP="00E002D2">
    <w:pPr>
      <w:pStyle w:val="Header"/>
    </w:pPr>
    <w:r>
      <w:rPr>
        <w:noProof/>
        <w:lang w:val="en-IE" w:eastAsia="en-IE"/>
      </w:rPr>
      <w:drawing>
        <wp:anchor distT="0" distB="0" distL="114300" distR="114300" simplePos="0" relativeHeight="251659264" behindDoc="1" locked="1" layoutInCell="1" allowOverlap="0" wp14:anchorId="4964867C" wp14:editId="30882C3F">
          <wp:simplePos x="0" y="0"/>
          <wp:positionH relativeFrom="page">
            <wp:align>right</wp:align>
          </wp:positionH>
          <wp:positionV relativeFrom="page">
            <wp:posOffset>-395605</wp:posOffset>
          </wp:positionV>
          <wp:extent cx="7559040" cy="182880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PW_Letterhead-Header.png"/>
                  <pic:cNvPicPr/>
                </pic:nvPicPr>
                <pic:blipFill rotWithShape="1">
                  <a:blip r:embed="rId1" cstate="print">
                    <a:extLst>
                      <a:ext uri="{28A0092B-C50C-407E-A947-70E740481C1C}">
                        <a14:useLocalDpi xmlns:a14="http://schemas.microsoft.com/office/drawing/2010/main" val="0"/>
                      </a:ext>
                    </a:extLst>
                  </a:blip>
                  <a:srcRect t="-3175" b="86067"/>
                  <a:stretch/>
                </pic:blipFill>
                <pic:spPr bwMode="auto">
                  <a:xfrm>
                    <a:off x="0" y="0"/>
                    <a:ext cx="7559040" cy="182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A73A" w14:textId="77777777" w:rsidR="005E625B" w:rsidRDefault="005E62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0598" w14:textId="77777777" w:rsidR="005E625B" w:rsidRDefault="005E625B" w:rsidP="003A3D2E">
    <w:pPr>
      <w:pStyle w:val="Header"/>
      <w:ind w:right="-428"/>
    </w:pPr>
    <w:r>
      <w:tab/>
    </w:r>
  </w:p>
  <w:p w14:paraId="6E3B6CF6" w14:textId="77777777" w:rsidR="005E625B" w:rsidRDefault="005E625B" w:rsidP="00C926DB">
    <w:pPr>
      <w:pStyle w:val="Header"/>
      <w:tabs>
        <w:tab w:val="clear" w:pos="4153"/>
        <w:tab w:val="clear" w:pos="8306"/>
        <w:tab w:val="left" w:pos="6345"/>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3E0D3" w14:textId="77777777" w:rsidR="005E625B" w:rsidRDefault="005E625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2418" w14:textId="77777777" w:rsidR="005E625B" w:rsidRDefault="005E62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AD3F" w14:textId="77777777" w:rsidR="005E625B" w:rsidRDefault="005E625B" w:rsidP="003A3D2E">
    <w:pPr>
      <w:pStyle w:val="Header"/>
      <w:ind w:right="-428"/>
    </w:pPr>
    <w:r>
      <w:tab/>
    </w:r>
    <w:r>
      <w:tab/>
    </w:r>
  </w:p>
  <w:p w14:paraId="648343F1" w14:textId="77777777" w:rsidR="005E625B" w:rsidRDefault="005E625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1B6C1" w14:textId="77777777" w:rsidR="005E625B" w:rsidRDefault="005E6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7D2A"/>
    <w:multiLevelType w:val="hybridMultilevel"/>
    <w:tmpl w:val="4F4A569A"/>
    <w:lvl w:ilvl="0" w:tplc="42F63F3C">
      <w:start w:val="1"/>
      <w:numFmt w:val="decimal"/>
      <w:lvlText w:val="%1."/>
      <w:lvlJc w:val="left"/>
      <w:pPr>
        <w:ind w:left="630" w:hanging="360"/>
      </w:pPr>
      <w:rPr>
        <w:rFonts w:hint="default"/>
      </w:rPr>
    </w:lvl>
    <w:lvl w:ilvl="1" w:tplc="18090019" w:tentative="1">
      <w:start w:val="1"/>
      <w:numFmt w:val="lowerLetter"/>
      <w:lvlText w:val="%2."/>
      <w:lvlJc w:val="left"/>
      <w:pPr>
        <w:ind w:left="1350" w:hanging="360"/>
      </w:pPr>
    </w:lvl>
    <w:lvl w:ilvl="2" w:tplc="1809001B" w:tentative="1">
      <w:start w:val="1"/>
      <w:numFmt w:val="lowerRoman"/>
      <w:lvlText w:val="%3."/>
      <w:lvlJc w:val="right"/>
      <w:pPr>
        <w:ind w:left="2070" w:hanging="180"/>
      </w:pPr>
    </w:lvl>
    <w:lvl w:ilvl="3" w:tplc="1809000F" w:tentative="1">
      <w:start w:val="1"/>
      <w:numFmt w:val="decimal"/>
      <w:lvlText w:val="%4."/>
      <w:lvlJc w:val="left"/>
      <w:pPr>
        <w:ind w:left="2790" w:hanging="360"/>
      </w:pPr>
    </w:lvl>
    <w:lvl w:ilvl="4" w:tplc="18090019" w:tentative="1">
      <w:start w:val="1"/>
      <w:numFmt w:val="lowerLetter"/>
      <w:lvlText w:val="%5."/>
      <w:lvlJc w:val="left"/>
      <w:pPr>
        <w:ind w:left="3510" w:hanging="360"/>
      </w:pPr>
    </w:lvl>
    <w:lvl w:ilvl="5" w:tplc="1809001B" w:tentative="1">
      <w:start w:val="1"/>
      <w:numFmt w:val="lowerRoman"/>
      <w:lvlText w:val="%6."/>
      <w:lvlJc w:val="right"/>
      <w:pPr>
        <w:ind w:left="4230" w:hanging="180"/>
      </w:pPr>
    </w:lvl>
    <w:lvl w:ilvl="6" w:tplc="1809000F" w:tentative="1">
      <w:start w:val="1"/>
      <w:numFmt w:val="decimal"/>
      <w:lvlText w:val="%7."/>
      <w:lvlJc w:val="left"/>
      <w:pPr>
        <w:ind w:left="4950" w:hanging="360"/>
      </w:pPr>
    </w:lvl>
    <w:lvl w:ilvl="7" w:tplc="18090019" w:tentative="1">
      <w:start w:val="1"/>
      <w:numFmt w:val="lowerLetter"/>
      <w:lvlText w:val="%8."/>
      <w:lvlJc w:val="left"/>
      <w:pPr>
        <w:ind w:left="5670" w:hanging="360"/>
      </w:pPr>
    </w:lvl>
    <w:lvl w:ilvl="8" w:tplc="1809001B" w:tentative="1">
      <w:start w:val="1"/>
      <w:numFmt w:val="lowerRoman"/>
      <w:lvlText w:val="%9."/>
      <w:lvlJc w:val="right"/>
      <w:pPr>
        <w:ind w:left="6390" w:hanging="180"/>
      </w:pPr>
    </w:lvl>
  </w:abstractNum>
  <w:abstractNum w:abstractNumId="1" w15:restartNumberingAfterBreak="0">
    <w:nsid w:val="013754A6"/>
    <w:multiLevelType w:val="hybridMultilevel"/>
    <w:tmpl w:val="57E2FC56"/>
    <w:lvl w:ilvl="0" w:tplc="18090001">
      <w:start w:val="1"/>
      <w:numFmt w:val="bullet"/>
      <w:lvlText w:val=""/>
      <w:lvlJc w:val="left"/>
      <w:pPr>
        <w:ind w:left="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2" w15:restartNumberingAfterBreak="0">
    <w:nsid w:val="01E9749D"/>
    <w:multiLevelType w:val="hybridMultilevel"/>
    <w:tmpl w:val="ECE22082"/>
    <w:lvl w:ilvl="0" w:tplc="18090001">
      <w:start w:val="1"/>
      <w:numFmt w:val="bullet"/>
      <w:lvlText w:val=""/>
      <w:lvlJc w:val="left"/>
      <w:pPr>
        <w:ind w:left="283" w:hanging="360"/>
      </w:pPr>
      <w:rPr>
        <w:rFonts w:ascii="Symbol" w:hAnsi="Symbol" w:hint="default"/>
      </w:rPr>
    </w:lvl>
    <w:lvl w:ilvl="1" w:tplc="18090003" w:tentative="1">
      <w:start w:val="1"/>
      <w:numFmt w:val="bullet"/>
      <w:lvlText w:val="o"/>
      <w:lvlJc w:val="left"/>
      <w:pPr>
        <w:ind w:left="1003" w:hanging="360"/>
      </w:pPr>
      <w:rPr>
        <w:rFonts w:ascii="Courier New" w:hAnsi="Courier New" w:cs="Courier New" w:hint="default"/>
      </w:rPr>
    </w:lvl>
    <w:lvl w:ilvl="2" w:tplc="18090005" w:tentative="1">
      <w:start w:val="1"/>
      <w:numFmt w:val="bullet"/>
      <w:lvlText w:val=""/>
      <w:lvlJc w:val="left"/>
      <w:pPr>
        <w:ind w:left="1723" w:hanging="360"/>
      </w:pPr>
      <w:rPr>
        <w:rFonts w:ascii="Wingdings" w:hAnsi="Wingdings" w:hint="default"/>
      </w:rPr>
    </w:lvl>
    <w:lvl w:ilvl="3" w:tplc="18090001" w:tentative="1">
      <w:start w:val="1"/>
      <w:numFmt w:val="bullet"/>
      <w:lvlText w:val=""/>
      <w:lvlJc w:val="left"/>
      <w:pPr>
        <w:ind w:left="2443" w:hanging="360"/>
      </w:pPr>
      <w:rPr>
        <w:rFonts w:ascii="Symbol" w:hAnsi="Symbol" w:hint="default"/>
      </w:rPr>
    </w:lvl>
    <w:lvl w:ilvl="4" w:tplc="18090003" w:tentative="1">
      <w:start w:val="1"/>
      <w:numFmt w:val="bullet"/>
      <w:lvlText w:val="o"/>
      <w:lvlJc w:val="left"/>
      <w:pPr>
        <w:ind w:left="3163" w:hanging="360"/>
      </w:pPr>
      <w:rPr>
        <w:rFonts w:ascii="Courier New" w:hAnsi="Courier New" w:cs="Courier New" w:hint="default"/>
      </w:rPr>
    </w:lvl>
    <w:lvl w:ilvl="5" w:tplc="18090005" w:tentative="1">
      <w:start w:val="1"/>
      <w:numFmt w:val="bullet"/>
      <w:lvlText w:val=""/>
      <w:lvlJc w:val="left"/>
      <w:pPr>
        <w:ind w:left="3883" w:hanging="360"/>
      </w:pPr>
      <w:rPr>
        <w:rFonts w:ascii="Wingdings" w:hAnsi="Wingdings" w:hint="default"/>
      </w:rPr>
    </w:lvl>
    <w:lvl w:ilvl="6" w:tplc="18090001" w:tentative="1">
      <w:start w:val="1"/>
      <w:numFmt w:val="bullet"/>
      <w:lvlText w:val=""/>
      <w:lvlJc w:val="left"/>
      <w:pPr>
        <w:ind w:left="4603" w:hanging="360"/>
      </w:pPr>
      <w:rPr>
        <w:rFonts w:ascii="Symbol" w:hAnsi="Symbol" w:hint="default"/>
      </w:rPr>
    </w:lvl>
    <w:lvl w:ilvl="7" w:tplc="18090003" w:tentative="1">
      <w:start w:val="1"/>
      <w:numFmt w:val="bullet"/>
      <w:lvlText w:val="o"/>
      <w:lvlJc w:val="left"/>
      <w:pPr>
        <w:ind w:left="5323" w:hanging="360"/>
      </w:pPr>
      <w:rPr>
        <w:rFonts w:ascii="Courier New" w:hAnsi="Courier New" w:cs="Courier New" w:hint="default"/>
      </w:rPr>
    </w:lvl>
    <w:lvl w:ilvl="8" w:tplc="18090005" w:tentative="1">
      <w:start w:val="1"/>
      <w:numFmt w:val="bullet"/>
      <w:lvlText w:val=""/>
      <w:lvlJc w:val="left"/>
      <w:pPr>
        <w:ind w:left="6043" w:hanging="360"/>
      </w:pPr>
      <w:rPr>
        <w:rFonts w:ascii="Wingdings" w:hAnsi="Wingdings" w:hint="default"/>
      </w:rPr>
    </w:lvl>
  </w:abstractNum>
  <w:abstractNum w:abstractNumId="3" w15:restartNumberingAfterBreak="0">
    <w:nsid w:val="047C407D"/>
    <w:multiLevelType w:val="hybridMultilevel"/>
    <w:tmpl w:val="8BA6C15A"/>
    <w:lvl w:ilvl="0" w:tplc="1809000F">
      <w:start w:val="1"/>
      <w:numFmt w:val="decimal"/>
      <w:lvlText w:val="%1."/>
      <w:lvlJc w:val="left"/>
      <w:pPr>
        <w:ind w:left="1004" w:hanging="360"/>
      </w:pPr>
      <w:rPr>
        <w:rFonts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4" w15:restartNumberingAfterBreak="0">
    <w:nsid w:val="09B75F18"/>
    <w:multiLevelType w:val="hybridMultilevel"/>
    <w:tmpl w:val="B8A41DDA"/>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0D292250"/>
    <w:multiLevelType w:val="hybridMultilevel"/>
    <w:tmpl w:val="1CA2DD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4C5C63"/>
    <w:multiLevelType w:val="hybridMultilevel"/>
    <w:tmpl w:val="93F24724"/>
    <w:lvl w:ilvl="0" w:tplc="EF007AD4">
      <w:start w:val="1"/>
      <w:numFmt w:val="decimal"/>
      <w:lvlText w:val="%1"/>
      <w:lvlJc w:val="left"/>
      <w:pPr>
        <w:ind w:left="-349" w:hanging="360"/>
      </w:pPr>
      <w:rPr>
        <w:rFonts w:hint="default"/>
      </w:rPr>
    </w:lvl>
    <w:lvl w:ilvl="1" w:tplc="18090019" w:tentative="1">
      <w:start w:val="1"/>
      <w:numFmt w:val="lowerLetter"/>
      <w:lvlText w:val="%2."/>
      <w:lvlJc w:val="left"/>
      <w:pPr>
        <w:ind w:left="371" w:hanging="360"/>
      </w:pPr>
    </w:lvl>
    <w:lvl w:ilvl="2" w:tplc="1809001B" w:tentative="1">
      <w:start w:val="1"/>
      <w:numFmt w:val="lowerRoman"/>
      <w:lvlText w:val="%3."/>
      <w:lvlJc w:val="right"/>
      <w:pPr>
        <w:ind w:left="1091" w:hanging="180"/>
      </w:pPr>
    </w:lvl>
    <w:lvl w:ilvl="3" w:tplc="1809000F" w:tentative="1">
      <w:start w:val="1"/>
      <w:numFmt w:val="decimal"/>
      <w:lvlText w:val="%4."/>
      <w:lvlJc w:val="left"/>
      <w:pPr>
        <w:ind w:left="1811" w:hanging="360"/>
      </w:pPr>
    </w:lvl>
    <w:lvl w:ilvl="4" w:tplc="18090019" w:tentative="1">
      <w:start w:val="1"/>
      <w:numFmt w:val="lowerLetter"/>
      <w:lvlText w:val="%5."/>
      <w:lvlJc w:val="left"/>
      <w:pPr>
        <w:ind w:left="2531" w:hanging="360"/>
      </w:pPr>
    </w:lvl>
    <w:lvl w:ilvl="5" w:tplc="1809001B" w:tentative="1">
      <w:start w:val="1"/>
      <w:numFmt w:val="lowerRoman"/>
      <w:lvlText w:val="%6."/>
      <w:lvlJc w:val="right"/>
      <w:pPr>
        <w:ind w:left="3251" w:hanging="180"/>
      </w:pPr>
    </w:lvl>
    <w:lvl w:ilvl="6" w:tplc="1809000F" w:tentative="1">
      <w:start w:val="1"/>
      <w:numFmt w:val="decimal"/>
      <w:lvlText w:val="%7."/>
      <w:lvlJc w:val="left"/>
      <w:pPr>
        <w:ind w:left="3971" w:hanging="360"/>
      </w:pPr>
    </w:lvl>
    <w:lvl w:ilvl="7" w:tplc="18090019" w:tentative="1">
      <w:start w:val="1"/>
      <w:numFmt w:val="lowerLetter"/>
      <w:lvlText w:val="%8."/>
      <w:lvlJc w:val="left"/>
      <w:pPr>
        <w:ind w:left="4691" w:hanging="360"/>
      </w:pPr>
    </w:lvl>
    <w:lvl w:ilvl="8" w:tplc="1809001B" w:tentative="1">
      <w:start w:val="1"/>
      <w:numFmt w:val="lowerRoman"/>
      <w:lvlText w:val="%9."/>
      <w:lvlJc w:val="right"/>
      <w:pPr>
        <w:ind w:left="5411" w:hanging="180"/>
      </w:pPr>
    </w:lvl>
  </w:abstractNum>
  <w:abstractNum w:abstractNumId="7" w15:restartNumberingAfterBreak="0">
    <w:nsid w:val="0E43538A"/>
    <w:multiLevelType w:val="hybridMultilevel"/>
    <w:tmpl w:val="ECB6CB10"/>
    <w:lvl w:ilvl="0" w:tplc="6B9CCC1C">
      <w:start w:val="3"/>
      <w:numFmt w:val="decimal"/>
      <w:lvlText w:val="%1"/>
      <w:lvlJc w:val="left"/>
      <w:pPr>
        <w:ind w:left="11" w:hanging="360"/>
      </w:pPr>
      <w:rPr>
        <w:rFonts w:hint="default"/>
        <w:b/>
      </w:rPr>
    </w:lvl>
    <w:lvl w:ilvl="1" w:tplc="18090019" w:tentative="1">
      <w:start w:val="1"/>
      <w:numFmt w:val="lowerLetter"/>
      <w:lvlText w:val="%2."/>
      <w:lvlJc w:val="left"/>
      <w:pPr>
        <w:ind w:left="731" w:hanging="360"/>
      </w:pPr>
    </w:lvl>
    <w:lvl w:ilvl="2" w:tplc="1809001B" w:tentative="1">
      <w:start w:val="1"/>
      <w:numFmt w:val="lowerRoman"/>
      <w:lvlText w:val="%3."/>
      <w:lvlJc w:val="right"/>
      <w:pPr>
        <w:ind w:left="1451" w:hanging="180"/>
      </w:pPr>
    </w:lvl>
    <w:lvl w:ilvl="3" w:tplc="1809000F" w:tentative="1">
      <w:start w:val="1"/>
      <w:numFmt w:val="decimal"/>
      <w:lvlText w:val="%4."/>
      <w:lvlJc w:val="left"/>
      <w:pPr>
        <w:ind w:left="2171" w:hanging="360"/>
      </w:pPr>
    </w:lvl>
    <w:lvl w:ilvl="4" w:tplc="18090019" w:tentative="1">
      <w:start w:val="1"/>
      <w:numFmt w:val="lowerLetter"/>
      <w:lvlText w:val="%5."/>
      <w:lvlJc w:val="left"/>
      <w:pPr>
        <w:ind w:left="2891" w:hanging="360"/>
      </w:pPr>
    </w:lvl>
    <w:lvl w:ilvl="5" w:tplc="1809001B" w:tentative="1">
      <w:start w:val="1"/>
      <w:numFmt w:val="lowerRoman"/>
      <w:lvlText w:val="%6."/>
      <w:lvlJc w:val="right"/>
      <w:pPr>
        <w:ind w:left="3611" w:hanging="180"/>
      </w:pPr>
    </w:lvl>
    <w:lvl w:ilvl="6" w:tplc="1809000F" w:tentative="1">
      <w:start w:val="1"/>
      <w:numFmt w:val="decimal"/>
      <w:lvlText w:val="%7."/>
      <w:lvlJc w:val="left"/>
      <w:pPr>
        <w:ind w:left="4331" w:hanging="360"/>
      </w:pPr>
    </w:lvl>
    <w:lvl w:ilvl="7" w:tplc="18090019" w:tentative="1">
      <w:start w:val="1"/>
      <w:numFmt w:val="lowerLetter"/>
      <w:lvlText w:val="%8."/>
      <w:lvlJc w:val="left"/>
      <w:pPr>
        <w:ind w:left="5051" w:hanging="360"/>
      </w:pPr>
    </w:lvl>
    <w:lvl w:ilvl="8" w:tplc="1809001B" w:tentative="1">
      <w:start w:val="1"/>
      <w:numFmt w:val="lowerRoman"/>
      <w:lvlText w:val="%9."/>
      <w:lvlJc w:val="right"/>
      <w:pPr>
        <w:ind w:left="5771" w:hanging="180"/>
      </w:pPr>
    </w:lvl>
  </w:abstractNum>
  <w:abstractNum w:abstractNumId="8" w15:restartNumberingAfterBreak="0">
    <w:nsid w:val="1A747960"/>
    <w:multiLevelType w:val="multilevel"/>
    <w:tmpl w:val="5EC4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535B4F"/>
    <w:multiLevelType w:val="hybridMultilevel"/>
    <w:tmpl w:val="7E3A142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21C4177F"/>
    <w:multiLevelType w:val="hybridMultilevel"/>
    <w:tmpl w:val="9E94118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2710E86"/>
    <w:multiLevelType w:val="hybridMultilevel"/>
    <w:tmpl w:val="D664330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23CC7627"/>
    <w:multiLevelType w:val="hybridMultilevel"/>
    <w:tmpl w:val="007C01CE"/>
    <w:lvl w:ilvl="0" w:tplc="759078E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7924816"/>
    <w:multiLevelType w:val="hybridMultilevel"/>
    <w:tmpl w:val="8C3A06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A122489"/>
    <w:multiLevelType w:val="hybridMultilevel"/>
    <w:tmpl w:val="A6AA4DE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1814EFB"/>
    <w:multiLevelType w:val="hybridMultilevel"/>
    <w:tmpl w:val="6916DE9A"/>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8E02C69"/>
    <w:multiLevelType w:val="hybridMultilevel"/>
    <w:tmpl w:val="4356952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3C7F18F4"/>
    <w:multiLevelType w:val="hybridMultilevel"/>
    <w:tmpl w:val="EFF050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E4F16C5"/>
    <w:multiLevelType w:val="hybridMultilevel"/>
    <w:tmpl w:val="905EFB48"/>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3CD52F7"/>
    <w:multiLevelType w:val="hybridMultilevel"/>
    <w:tmpl w:val="3F8AF7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69636A4"/>
    <w:multiLevelType w:val="hybridMultilevel"/>
    <w:tmpl w:val="EE7C9D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8757B07"/>
    <w:multiLevelType w:val="hybridMultilevel"/>
    <w:tmpl w:val="386287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D9471B3"/>
    <w:multiLevelType w:val="hybridMultilevel"/>
    <w:tmpl w:val="7BE477C8"/>
    <w:lvl w:ilvl="0" w:tplc="18090001">
      <w:start w:val="1"/>
      <w:numFmt w:val="bullet"/>
      <w:lvlText w:val=""/>
      <w:lvlJc w:val="left"/>
      <w:pPr>
        <w:ind w:left="180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2D800CE"/>
    <w:multiLevelType w:val="hybridMultilevel"/>
    <w:tmpl w:val="2FE829BC"/>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53192A44"/>
    <w:multiLevelType w:val="hybridMultilevel"/>
    <w:tmpl w:val="47E0DFE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15:restartNumberingAfterBreak="0">
    <w:nsid w:val="533568DC"/>
    <w:multiLevelType w:val="hybridMultilevel"/>
    <w:tmpl w:val="31247730"/>
    <w:lvl w:ilvl="0" w:tplc="18090001">
      <w:start w:val="1"/>
      <w:numFmt w:val="bullet"/>
      <w:lvlText w:val=""/>
      <w:lvlJc w:val="left"/>
      <w:pPr>
        <w:ind w:left="1233" w:hanging="360"/>
      </w:pPr>
      <w:rPr>
        <w:rFonts w:ascii="Symbol" w:hAnsi="Symbol" w:hint="default"/>
      </w:rPr>
    </w:lvl>
    <w:lvl w:ilvl="1" w:tplc="18090003" w:tentative="1">
      <w:start w:val="1"/>
      <w:numFmt w:val="bullet"/>
      <w:lvlText w:val="o"/>
      <w:lvlJc w:val="left"/>
      <w:pPr>
        <w:ind w:left="1953" w:hanging="360"/>
      </w:pPr>
      <w:rPr>
        <w:rFonts w:ascii="Courier New" w:hAnsi="Courier New" w:cs="Courier New" w:hint="default"/>
      </w:rPr>
    </w:lvl>
    <w:lvl w:ilvl="2" w:tplc="18090005" w:tentative="1">
      <w:start w:val="1"/>
      <w:numFmt w:val="bullet"/>
      <w:lvlText w:val=""/>
      <w:lvlJc w:val="left"/>
      <w:pPr>
        <w:ind w:left="2673" w:hanging="360"/>
      </w:pPr>
      <w:rPr>
        <w:rFonts w:ascii="Wingdings" w:hAnsi="Wingdings" w:hint="default"/>
      </w:rPr>
    </w:lvl>
    <w:lvl w:ilvl="3" w:tplc="18090001" w:tentative="1">
      <w:start w:val="1"/>
      <w:numFmt w:val="bullet"/>
      <w:lvlText w:val=""/>
      <w:lvlJc w:val="left"/>
      <w:pPr>
        <w:ind w:left="3393" w:hanging="360"/>
      </w:pPr>
      <w:rPr>
        <w:rFonts w:ascii="Symbol" w:hAnsi="Symbol" w:hint="default"/>
      </w:rPr>
    </w:lvl>
    <w:lvl w:ilvl="4" w:tplc="18090003" w:tentative="1">
      <w:start w:val="1"/>
      <w:numFmt w:val="bullet"/>
      <w:lvlText w:val="o"/>
      <w:lvlJc w:val="left"/>
      <w:pPr>
        <w:ind w:left="4113" w:hanging="360"/>
      </w:pPr>
      <w:rPr>
        <w:rFonts w:ascii="Courier New" w:hAnsi="Courier New" w:cs="Courier New" w:hint="default"/>
      </w:rPr>
    </w:lvl>
    <w:lvl w:ilvl="5" w:tplc="18090005" w:tentative="1">
      <w:start w:val="1"/>
      <w:numFmt w:val="bullet"/>
      <w:lvlText w:val=""/>
      <w:lvlJc w:val="left"/>
      <w:pPr>
        <w:ind w:left="4833" w:hanging="360"/>
      </w:pPr>
      <w:rPr>
        <w:rFonts w:ascii="Wingdings" w:hAnsi="Wingdings" w:hint="default"/>
      </w:rPr>
    </w:lvl>
    <w:lvl w:ilvl="6" w:tplc="18090001" w:tentative="1">
      <w:start w:val="1"/>
      <w:numFmt w:val="bullet"/>
      <w:lvlText w:val=""/>
      <w:lvlJc w:val="left"/>
      <w:pPr>
        <w:ind w:left="5553" w:hanging="360"/>
      </w:pPr>
      <w:rPr>
        <w:rFonts w:ascii="Symbol" w:hAnsi="Symbol" w:hint="default"/>
      </w:rPr>
    </w:lvl>
    <w:lvl w:ilvl="7" w:tplc="18090003" w:tentative="1">
      <w:start w:val="1"/>
      <w:numFmt w:val="bullet"/>
      <w:lvlText w:val="o"/>
      <w:lvlJc w:val="left"/>
      <w:pPr>
        <w:ind w:left="6273" w:hanging="360"/>
      </w:pPr>
      <w:rPr>
        <w:rFonts w:ascii="Courier New" w:hAnsi="Courier New" w:cs="Courier New" w:hint="default"/>
      </w:rPr>
    </w:lvl>
    <w:lvl w:ilvl="8" w:tplc="18090005" w:tentative="1">
      <w:start w:val="1"/>
      <w:numFmt w:val="bullet"/>
      <w:lvlText w:val=""/>
      <w:lvlJc w:val="left"/>
      <w:pPr>
        <w:ind w:left="6993" w:hanging="360"/>
      </w:pPr>
      <w:rPr>
        <w:rFonts w:ascii="Wingdings" w:hAnsi="Wingdings" w:hint="default"/>
      </w:rPr>
    </w:lvl>
  </w:abstractNum>
  <w:abstractNum w:abstractNumId="26" w15:restartNumberingAfterBreak="0">
    <w:nsid w:val="55736EB7"/>
    <w:multiLevelType w:val="hybridMultilevel"/>
    <w:tmpl w:val="D9AE910A"/>
    <w:lvl w:ilvl="0" w:tplc="09F2F482">
      <w:start w:val="1"/>
      <w:numFmt w:val="lowerLetter"/>
      <w:lvlText w:val="%1."/>
      <w:lvlJc w:val="left"/>
      <w:pPr>
        <w:ind w:left="400" w:hanging="360"/>
      </w:pPr>
      <w:rPr>
        <w:rFonts w:hint="default"/>
      </w:rPr>
    </w:lvl>
    <w:lvl w:ilvl="1" w:tplc="18090019" w:tentative="1">
      <w:start w:val="1"/>
      <w:numFmt w:val="lowerLetter"/>
      <w:lvlText w:val="%2."/>
      <w:lvlJc w:val="left"/>
      <w:pPr>
        <w:ind w:left="1120" w:hanging="360"/>
      </w:pPr>
    </w:lvl>
    <w:lvl w:ilvl="2" w:tplc="1809001B" w:tentative="1">
      <w:start w:val="1"/>
      <w:numFmt w:val="lowerRoman"/>
      <w:lvlText w:val="%3."/>
      <w:lvlJc w:val="right"/>
      <w:pPr>
        <w:ind w:left="1840" w:hanging="180"/>
      </w:pPr>
    </w:lvl>
    <w:lvl w:ilvl="3" w:tplc="1809000F" w:tentative="1">
      <w:start w:val="1"/>
      <w:numFmt w:val="decimal"/>
      <w:lvlText w:val="%4."/>
      <w:lvlJc w:val="left"/>
      <w:pPr>
        <w:ind w:left="2560" w:hanging="360"/>
      </w:pPr>
    </w:lvl>
    <w:lvl w:ilvl="4" w:tplc="18090019" w:tentative="1">
      <w:start w:val="1"/>
      <w:numFmt w:val="lowerLetter"/>
      <w:lvlText w:val="%5."/>
      <w:lvlJc w:val="left"/>
      <w:pPr>
        <w:ind w:left="3280" w:hanging="360"/>
      </w:pPr>
    </w:lvl>
    <w:lvl w:ilvl="5" w:tplc="1809001B" w:tentative="1">
      <w:start w:val="1"/>
      <w:numFmt w:val="lowerRoman"/>
      <w:lvlText w:val="%6."/>
      <w:lvlJc w:val="right"/>
      <w:pPr>
        <w:ind w:left="4000" w:hanging="180"/>
      </w:pPr>
    </w:lvl>
    <w:lvl w:ilvl="6" w:tplc="1809000F" w:tentative="1">
      <w:start w:val="1"/>
      <w:numFmt w:val="decimal"/>
      <w:lvlText w:val="%7."/>
      <w:lvlJc w:val="left"/>
      <w:pPr>
        <w:ind w:left="4720" w:hanging="360"/>
      </w:pPr>
    </w:lvl>
    <w:lvl w:ilvl="7" w:tplc="18090019" w:tentative="1">
      <w:start w:val="1"/>
      <w:numFmt w:val="lowerLetter"/>
      <w:lvlText w:val="%8."/>
      <w:lvlJc w:val="left"/>
      <w:pPr>
        <w:ind w:left="5440" w:hanging="360"/>
      </w:pPr>
    </w:lvl>
    <w:lvl w:ilvl="8" w:tplc="1809001B" w:tentative="1">
      <w:start w:val="1"/>
      <w:numFmt w:val="lowerRoman"/>
      <w:lvlText w:val="%9."/>
      <w:lvlJc w:val="right"/>
      <w:pPr>
        <w:ind w:left="6160" w:hanging="180"/>
      </w:pPr>
    </w:lvl>
  </w:abstractNum>
  <w:abstractNum w:abstractNumId="27" w15:restartNumberingAfterBreak="0">
    <w:nsid w:val="57A349A5"/>
    <w:multiLevelType w:val="hybridMultilevel"/>
    <w:tmpl w:val="BCF211EE"/>
    <w:lvl w:ilvl="0" w:tplc="54A24F04">
      <w:start w:val="1"/>
      <w:numFmt w:val="decimal"/>
      <w:lvlText w:val="%1."/>
      <w:lvlJc w:val="left"/>
      <w:pPr>
        <w:ind w:left="720" w:hanging="360"/>
      </w:pPr>
      <w:rPr>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A2501F5"/>
    <w:multiLevelType w:val="hybridMultilevel"/>
    <w:tmpl w:val="8C2E612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6102E77"/>
    <w:multiLevelType w:val="hybridMultilevel"/>
    <w:tmpl w:val="83D85714"/>
    <w:lvl w:ilvl="0" w:tplc="1809000B">
      <w:start w:val="1"/>
      <w:numFmt w:val="bullet"/>
      <w:lvlText w:val=""/>
      <w:lvlJc w:val="left"/>
      <w:pPr>
        <w:ind w:left="1713" w:hanging="360"/>
      </w:pPr>
      <w:rPr>
        <w:rFonts w:ascii="Wingdings" w:hAnsi="Wingdings" w:hint="default"/>
      </w:rPr>
    </w:lvl>
    <w:lvl w:ilvl="1" w:tplc="18090003" w:tentative="1">
      <w:start w:val="1"/>
      <w:numFmt w:val="bullet"/>
      <w:lvlText w:val="o"/>
      <w:lvlJc w:val="left"/>
      <w:pPr>
        <w:ind w:left="2433" w:hanging="360"/>
      </w:pPr>
      <w:rPr>
        <w:rFonts w:ascii="Courier New" w:hAnsi="Courier New" w:cs="Courier New" w:hint="default"/>
      </w:rPr>
    </w:lvl>
    <w:lvl w:ilvl="2" w:tplc="18090005" w:tentative="1">
      <w:start w:val="1"/>
      <w:numFmt w:val="bullet"/>
      <w:lvlText w:val=""/>
      <w:lvlJc w:val="left"/>
      <w:pPr>
        <w:ind w:left="3153" w:hanging="360"/>
      </w:pPr>
      <w:rPr>
        <w:rFonts w:ascii="Wingdings" w:hAnsi="Wingdings" w:hint="default"/>
      </w:rPr>
    </w:lvl>
    <w:lvl w:ilvl="3" w:tplc="18090001" w:tentative="1">
      <w:start w:val="1"/>
      <w:numFmt w:val="bullet"/>
      <w:lvlText w:val=""/>
      <w:lvlJc w:val="left"/>
      <w:pPr>
        <w:ind w:left="3873" w:hanging="360"/>
      </w:pPr>
      <w:rPr>
        <w:rFonts w:ascii="Symbol" w:hAnsi="Symbol" w:hint="default"/>
      </w:rPr>
    </w:lvl>
    <w:lvl w:ilvl="4" w:tplc="18090003" w:tentative="1">
      <w:start w:val="1"/>
      <w:numFmt w:val="bullet"/>
      <w:lvlText w:val="o"/>
      <w:lvlJc w:val="left"/>
      <w:pPr>
        <w:ind w:left="4593" w:hanging="360"/>
      </w:pPr>
      <w:rPr>
        <w:rFonts w:ascii="Courier New" w:hAnsi="Courier New" w:cs="Courier New" w:hint="default"/>
      </w:rPr>
    </w:lvl>
    <w:lvl w:ilvl="5" w:tplc="18090005" w:tentative="1">
      <w:start w:val="1"/>
      <w:numFmt w:val="bullet"/>
      <w:lvlText w:val=""/>
      <w:lvlJc w:val="left"/>
      <w:pPr>
        <w:ind w:left="5313" w:hanging="360"/>
      </w:pPr>
      <w:rPr>
        <w:rFonts w:ascii="Wingdings" w:hAnsi="Wingdings" w:hint="default"/>
      </w:rPr>
    </w:lvl>
    <w:lvl w:ilvl="6" w:tplc="18090001" w:tentative="1">
      <w:start w:val="1"/>
      <w:numFmt w:val="bullet"/>
      <w:lvlText w:val=""/>
      <w:lvlJc w:val="left"/>
      <w:pPr>
        <w:ind w:left="6033" w:hanging="360"/>
      </w:pPr>
      <w:rPr>
        <w:rFonts w:ascii="Symbol" w:hAnsi="Symbol" w:hint="default"/>
      </w:rPr>
    </w:lvl>
    <w:lvl w:ilvl="7" w:tplc="18090003" w:tentative="1">
      <w:start w:val="1"/>
      <w:numFmt w:val="bullet"/>
      <w:lvlText w:val="o"/>
      <w:lvlJc w:val="left"/>
      <w:pPr>
        <w:ind w:left="6753" w:hanging="360"/>
      </w:pPr>
      <w:rPr>
        <w:rFonts w:ascii="Courier New" w:hAnsi="Courier New" w:cs="Courier New" w:hint="default"/>
      </w:rPr>
    </w:lvl>
    <w:lvl w:ilvl="8" w:tplc="18090005" w:tentative="1">
      <w:start w:val="1"/>
      <w:numFmt w:val="bullet"/>
      <w:lvlText w:val=""/>
      <w:lvlJc w:val="left"/>
      <w:pPr>
        <w:ind w:left="7473" w:hanging="360"/>
      </w:pPr>
      <w:rPr>
        <w:rFonts w:ascii="Wingdings" w:hAnsi="Wingdings" w:hint="default"/>
      </w:rPr>
    </w:lvl>
  </w:abstractNum>
  <w:abstractNum w:abstractNumId="30" w15:restartNumberingAfterBreak="0">
    <w:nsid w:val="6647000C"/>
    <w:multiLevelType w:val="hybridMultilevel"/>
    <w:tmpl w:val="06509C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7B3004E"/>
    <w:multiLevelType w:val="hybridMultilevel"/>
    <w:tmpl w:val="EC1EC426"/>
    <w:lvl w:ilvl="0" w:tplc="0E5C57AC">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CB823ED"/>
    <w:multiLevelType w:val="hybridMultilevel"/>
    <w:tmpl w:val="08CE1D90"/>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15:restartNumberingAfterBreak="0">
    <w:nsid w:val="6D070544"/>
    <w:multiLevelType w:val="hybridMultilevel"/>
    <w:tmpl w:val="466E4296"/>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4" w15:restartNumberingAfterBreak="0">
    <w:nsid w:val="6E6C6C76"/>
    <w:multiLevelType w:val="hybridMultilevel"/>
    <w:tmpl w:val="B5C032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39D28CB"/>
    <w:multiLevelType w:val="hybridMultilevel"/>
    <w:tmpl w:val="F932B8A8"/>
    <w:lvl w:ilvl="0" w:tplc="558EA9C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4FD5C0C"/>
    <w:multiLevelType w:val="hybridMultilevel"/>
    <w:tmpl w:val="1ABA96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6E75CC8"/>
    <w:multiLevelType w:val="hybridMultilevel"/>
    <w:tmpl w:val="61D6A664"/>
    <w:lvl w:ilvl="0" w:tplc="D05C0AD2">
      <w:start w:val="2"/>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8" w15:restartNumberingAfterBreak="0">
    <w:nsid w:val="78B57A14"/>
    <w:multiLevelType w:val="hybridMultilevel"/>
    <w:tmpl w:val="255C955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E4F6A20"/>
    <w:multiLevelType w:val="hybridMultilevel"/>
    <w:tmpl w:val="3C42FA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FAD58E4"/>
    <w:multiLevelType w:val="hybridMultilevel"/>
    <w:tmpl w:val="C2D4D6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33172414">
    <w:abstractNumId w:val="34"/>
  </w:num>
  <w:num w:numId="2" w16cid:durableId="1199322611">
    <w:abstractNumId w:val="15"/>
  </w:num>
  <w:num w:numId="3" w16cid:durableId="1951467728">
    <w:abstractNumId w:val="10"/>
  </w:num>
  <w:num w:numId="4" w16cid:durableId="73745469">
    <w:abstractNumId w:val="11"/>
  </w:num>
  <w:num w:numId="5" w16cid:durableId="756244579">
    <w:abstractNumId w:val="5"/>
  </w:num>
  <w:num w:numId="6" w16cid:durableId="2061854789">
    <w:abstractNumId w:val="29"/>
  </w:num>
  <w:num w:numId="7" w16cid:durableId="1250651613">
    <w:abstractNumId w:val="32"/>
  </w:num>
  <w:num w:numId="8" w16cid:durableId="1171680636">
    <w:abstractNumId w:val="17"/>
  </w:num>
  <w:num w:numId="9" w16cid:durableId="1458647612">
    <w:abstractNumId w:val="40"/>
  </w:num>
  <w:num w:numId="10" w16cid:durableId="710616887">
    <w:abstractNumId w:val="21"/>
  </w:num>
  <w:num w:numId="11" w16cid:durableId="1278173577">
    <w:abstractNumId w:val="8"/>
  </w:num>
  <w:num w:numId="12" w16cid:durableId="1424914384">
    <w:abstractNumId w:val="36"/>
  </w:num>
  <w:num w:numId="13" w16cid:durableId="411514573">
    <w:abstractNumId w:val="3"/>
  </w:num>
  <w:num w:numId="14" w16cid:durableId="1835491341">
    <w:abstractNumId w:val="39"/>
  </w:num>
  <w:num w:numId="15" w16cid:durableId="2023779022">
    <w:abstractNumId w:val="28"/>
  </w:num>
  <w:num w:numId="16" w16cid:durableId="651910301">
    <w:abstractNumId w:val="14"/>
  </w:num>
  <w:num w:numId="17" w16cid:durableId="1932080792">
    <w:abstractNumId w:val="2"/>
  </w:num>
  <w:num w:numId="18" w16cid:durableId="1901207086">
    <w:abstractNumId w:val="1"/>
  </w:num>
  <w:num w:numId="19" w16cid:durableId="421219381">
    <w:abstractNumId w:val="22"/>
  </w:num>
  <w:num w:numId="20" w16cid:durableId="66878237">
    <w:abstractNumId w:val="16"/>
  </w:num>
  <w:num w:numId="21" w16cid:durableId="576061617">
    <w:abstractNumId w:val="12"/>
  </w:num>
  <w:num w:numId="22" w16cid:durableId="647588204">
    <w:abstractNumId w:val="4"/>
  </w:num>
  <w:num w:numId="23" w16cid:durableId="330380082">
    <w:abstractNumId w:val="33"/>
  </w:num>
  <w:num w:numId="24" w16cid:durableId="1542742205">
    <w:abstractNumId w:val="13"/>
  </w:num>
  <w:num w:numId="25" w16cid:durableId="259527848">
    <w:abstractNumId w:val="27"/>
  </w:num>
  <w:num w:numId="26" w16cid:durableId="843936923">
    <w:abstractNumId w:val="24"/>
  </w:num>
  <w:num w:numId="27" w16cid:durableId="487332293">
    <w:abstractNumId w:val="6"/>
  </w:num>
  <w:num w:numId="28" w16cid:durableId="1628313348">
    <w:abstractNumId w:val="26"/>
  </w:num>
  <w:num w:numId="29" w16cid:durableId="1557548159">
    <w:abstractNumId w:val="35"/>
  </w:num>
  <w:num w:numId="30" w16cid:durableId="1893689831">
    <w:abstractNumId w:val="7"/>
  </w:num>
  <w:num w:numId="31" w16cid:durableId="1820995839">
    <w:abstractNumId w:val="9"/>
  </w:num>
  <w:num w:numId="32" w16cid:durableId="1473446025">
    <w:abstractNumId w:val="23"/>
  </w:num>
  <w:num w:numId="33" w16cid:durableId="821508604">
    <w:abstractNumId w:val="19"/>
  </w:num>
  <w:num w:numId="34" w16cid:durableId="770274533">
    <w:abstractNumId w:val="30"/>
  </w:num>
  <w:num w:numId="35" w16cid:durableId="1519543913">
    <w:abstractNumId w:val="18"/>
  </w:num>
  <w:num w:numId="36" w16cid:durableId="1574466060">
    <w:abstractNumId w:val="38"/>
  </w:num>
  <w:num w:numId="37" w16cid:durableId="2147233542">
    <w:abstractNumId w:val="25"/>
  </w:num>
  <w:num w:numId="38" w16cid:durableId="2021925129">
    <w:abstractNumId w:val="20"/>
  </w:num>
  <w:num w:numId="39" w16cid:durableId="1469738364">
    <w:abstractNumId w:val="0"/>
  </w:num>
  <w:num w:numId="40" w16cid:durableId="675421105">
    <w:abstractNumId w:val="31"/>
  </w:num>
  <w:num w:numId="41" w16cid:durableId="208328569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74E"/>
    <w:rsid w:val="00005F58"/>
    <w:rsid w:val="00036E00"/>
    <w:rsid w:val="00037598"/>
    <w:rsid w:val="00050305"/>
    <w:rsid w:val="00055307"/>
    <w:rsid w:val="000931C2"/>
    <w:rsid w:val="000C474C"/>
    <w:rsid w:val="000D02E8"/>
    <w:rsid w:val="000E44AB"/>
    <w:rsid w:val="000F5CCD"/>
    <w:rsid w:val="0010540A"/>
    <w:rsid w:val="00115B9A"/>
    <w:rsid w:val="0011608D"/>
    <w:rsid w:val="00130E73"/>
    <w:rsid w:val="00134836"/>
    <w:rsid w:val="00141AEA"/>
    <w:rsid w:val="001721E8"/>
    <w:rsid w:val="0019160E"/>
    <w:rsid w:val="00197917"/>
    <w:rsid w:val="001C52DA"/>
    <w:rsid w:val="001E4787"/>
    <w:rsid w:val="002060F4"/>
    <w:rsid w:val="00210ADF"/>
    <w:rsid w:val="00216C95"/>
    <w:rsid w:val="002407F5"/>
    <w:rsid w:val="00244510"/>
    <w:rsid w:val="00251546"/>
    <w:rsid w:val="00283A04"/>
    <w:rsid w:val="002A17B5"/>
    <w:rsid w:val="002B1DA8"/>
    <w:rsid w:val="002C0CF5"/>
    <w:rsid w:val="002C154C"/>
    <w:rsid w:val="002E57F9"/>
    <w:rsid w:val="002E7278"/>
    <w:rsid w:val="0031782B"/>
    <w:rsid w:val="003228E5"/>
    <w:rsid w:val="00325CEC"/>
    <w:rsid w:val="003427D3"/>
    <w:rsid w:val="00346470"/>
    <w:rsid w:val="003645F4"/>
    <w:rsid w:val="00374939"/>
    <w:rsid w:val="00376819"/>
    <w:rsid w:val="003A3D2E"/>
    <w:rsid w:val="003B4220"/>
    <w:rsid w:val="003B64DE"/>
    <w:rsid w:val="003D0928"/>
    <w:rsid w:val="003E2F55"/>
    <w:rsid w:val="003E356F"/>
    <w:rsid w:val="003E7DBF"/>
    <w:rsid w:val="00410610"/>
    <w:rsid w:val="00411A30"/>
    <w:rsid w:val="00416648"/>
    <w:rsid w:val="0044386B"/>
    <w:rsid w:val="004447BB"/>
    <w:rsid w:val="00455F40"/>
    <w:rsid w:val="0047593A"/>
    <w:rsid w:val="00487183"/>
    <w:rsid w:val="004903EF"/>
    <w:rsid w:val="00490F9E"/>
    <w:rsid w:val="004A1586"/>
    <w:rsid w:val="004B1F53"/>
    <w:rsid w:val="004C2AC3"/>
    <w:rsid w:val="004C521A"/>
    <w:rsid w:val="004F2FC9"/>
    <w:rsid w:val="0050569C"/>
    <w:rsid w:val="0050679D"/>
    <w:rsid w:val="005121F7"/>
    <w:rsid w:val="005633A9"/>
    <w:rsid w:val="0057474E"/>
    <w:rsid w:val="005875D3"/>
    <w:rsid w:val="00593412"/>
    <w:rsid w:val="005A611E"/>
    <w:rsid w:val="005B14FC"/>
    <w:rsid w:val="005B3269"/>
    <w:rsid w:val="005E5F1E"/>
    <w:rsid w:val="005E625B"/>
    <w:rsid w:val="005E62D9"/>
    <w:rsid w:val="005F4E51"/>
    <w:rsid w:val="00600F7C"/>
    <w:rsid w:val="006142D5"/>
    <w:rsid w:val="00646089"/>
    <w:rsid w:val="00675F6E"/>
    <w:rsid w:val="0067649C"/>
    <w:rsid w:val="00680EF3"/>
    <w:rsid w:val="00684599"/>
    <w:rsid w:val="00687C62"/>
    <w:rsid w:val="006B11CE"/>
    <w:rsid w:val="006B613C"/>
    <w:rsid w:val="006C1992"/>
    <w:rsid w:val="006C1EA4"/>
    <w:rsid w:val="006C4A81"/>
    <w:rsid w:val="007179B1"/>
    <w:rsid w:val="0072666E"/>
    <w:rsid w:val="00733920"/>
    <w:rsid w:val="00757578"/>
    <w:rsid w:val="00764475"/>
    <w:rsid w:val="007644EC"/>
    <w:rsid w:val="007719D3"/>
    <w:rsid w:val="007729DC"/>
    <w:rsid w:val="007C629D"/>
    <w:rsid w:val="007E468F"/>
    <w:rsid w:val="007F54CE"/>
    <w:rsid w:val="00851ECF"/>
    <w:rsid w:val="00876362"/>
    <w:rsid w:val="008B5DBD"/>
    <w:rsid w:val="008C138B"/>
    <w:rsid w:val="008E30EA"/>
    <w:rsid w:val="008E34EA"/>
    <w:rsid w:val="008E5861"/>
    <w:rsid w:val="009341AC"/>
    <w:rsid w:val="00936553"/>
    <w:rsid w:val="00937606"/>
    <w:rsid w:val="009470DB"/>
    <w:rsid w:val="00973D7C"/>
    <w:rsid w:val="009B57FE"/>
    <w:rsid w:val="00A07E46"/>
    <w:rsid w:val="00A14BA4"/>
    <w:rsid w:val="00A372C4"/>
    <w:rsid w:val="00A464E8"/>
    <w:rsid w:val="00A55D32"/>
    <w:rsid w:val="00A70CAB"/>
    <w:rsid w:val="00A721E3"/>
    <w:rsid w:val="00A94ED3"/>
    <w:rsid w:val="00AB2238"/>
    <w:rsid w:val="00AD25D8"/>
    <w:rsid w:val="00AE7302"/>
    <w:rsid w:val="00B02D37"/>
    <w:rsid w:val="00B04DDE"/>
    <w:rsid w:val="00B23E04"/>
    <w:rsid w:val="00B57DF8"/>
    <w:rsid w:val="00B66D68"/>
    <w:rsid w:val="00B716D1"/>
    <w:rsid w:val="00B762D8"/>
    <w:rsid w:val="00B87C5C"/>
    <w:rsid w:val="00B94FBC"/>
    <w:rsid w:val="00BD1626"/>
    <w:rsid w:val="00BF3461"/>
    <w:rsid w:val="00C04DFA"/>
    <w:rsid w:val="00C22F88"/>
    <w:rsid w:val="00C412E3"/>
    <w:rsid w:val="00C46CC9"/>
    <w:rsid w:val="00C64068"/>
    <w:rsid w:val="00C926DB"/>
    <w:rsid w:val="00CA2FCB"/>
    <w:rsid w:val="00CB1F16"/>
    <w:rsid w:val="00CC1759"/>
    <w:rsid w:val="00CC282D"/>
    <w:rsid w:val="00D15815"/>
    <w:rsid w:val="00D172DB"/>
    <w:rsid w:val="00D271D7"/>
    <w:rsid w:val="00D33316"/>
    <w:rsid w:val="00D55152"/>
    <w:rsid w:val="00D632C0"/>
    <w:rsid w:val="00D95811"/>
    <w:rsid w:val="00DB074E"/>
    <w:rsid w:val="00DC12DC"/>
    <w:rsid w:val="00DD660B"/>
    <w:rsid w:val="00DE5461"/>
    <w:rsid w:val="00E002D2"/>
    <w:rsid w:val="00E0365A"/>
    <w:rsid w:val="00E16A84"/>
    <w:rsid w:val="00E24093"/>
    <w:rsid w:val="00E4160C"/>
    <w:rsid w:val="00E65040"/>
    <w:rsid w:val="00E7656B"/>
    <w:rsid w:val="00E91C84"/>
    <w:rsid w:val="00E922C7"/>
    <w:rsid w:val="00EA343C"/>
    <w:rsid w:val="00EA62F0"/>
    <w:rsid w:val="00EB5630"/>
    <w:rsid w:val="00ED4B4F"/>
    <w:rsid w:val="00EE4EE8"/>
    <w:rsid w:val="00EE5707"/>
    <w:rsid w:val="00EF6C39"/>
    <w:rsid w:val="00F40ABB"/>
    <w:rsid w:val="00F4332C"/>
    <w:rsid w:val="00F5693A"/>
    <w:rsid w:val="00F60A40"/>
    <w:rsid w:val="00F73B5D"/>
    <w:rsid w:val="00F74750"/>
    <w:rsid w:val="00F90705"/>
    <w:rsid w:val="00FA2460"/>
    <w:rsid w:val="00FC7275"/>
    <w:rsid w:val="00FD4294"/>
    <w:rsid w:val="00FD6477"/>
    <w:rsid w:val="00FF7C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FCEC2"/>
  <w15:chartTrackingRefBased/>
  <w15:docId w15:val="{9FB53593-C66B-4620-B013-1474D30A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74E"/>
    <w:pPr>
      <w:spacing w:after="0" w:line="240" w:lineRule="auto"/>
    </w:pPr>
    <w:rPr>
      <w:rFonts w:ascii="Arial" w:eastAsia="Times New Roman" w:hAnsi="Arial" w:cs="Times New Roman"/>
      <w:color w:val="000000"/>
      <w:szCs w:val="24"/>
      <w:lang w:val="en-GB"/>
    </w:rPr>
  </w:style>
  <w:style w:type="paragraph" w:styleId="Heading1">
    <w:name w:val="heading 1"/>
    <w:basedOn w:val="Normal"/>
    <w:next w:val="Normal"/>
    <w:link w:val="Heading1Char"/>
    <w:qFormat/>
    <w:rsid w:val="0057474E"/>
    <w:pPr>
      <w:keepNext/>
      <w:spacing w:before="240" w:after="60"/>
      <w:outlineLvl w:val="0"/>
    </w:pPr>
    <w:rPr>
      <w:rFonts w:cs="Arial"/>
      <w:bCs/>
      <w:color w:val="000080"/>
      <w:kern w:val="32"/>
      <w:sz w:val="21"/>
      <w:szCs w:val="32"/>
    </w:rPr>
  </w:style>
  <w:style w:type="paragraph" w:styleId="Heading2">
    <w:name w:val="heading 2"/>
    <w:basedOn w:val="Normal"/>
    <w:next w:val="Normal"/>
    <w:link w:val="Heading2Char"/>
    <w:qFormat/>
    <w:rsid w:val="0057474E"/>
    <w:pPr>
      <w:keepNext/>
      <w:jc w:val="center"/>
      <w:outlineLvl w:val="1"/>
    </w:pPr>
    <w:rPr>
      <w:b/>
      <w:sz w:val="20"/>
    </w:rPr>
  </w:style>
  <w:style w:type="paragraph" w:styleId="Heading3">
    <w:name w:val="heading 3"/>
    <w:basedOn w:val="Normal"/>
    <w:next w:val="Normal"/>
    <w:link w:val="Heading3Char"/>
    <w:qFormat/>
    <w:rsid w:val="0057474E"/>
    <w:pPr>
      <w:keepNext/>
      <w:outlineLvl w:val="2"/>
    </w:pPr>
    <w:rPr>
      <w:rFonts w:cs="Arial"/>
      <w:b/>
      <w:color w:val="FFFFFF"/>
      <w:sz w:val="20"/>
    </w:rPr>
  </w:style>
  <w:style w:type="paragraph" w:styleId="Heading7">
    <w:name w:val="heading 7"/>
    <w:basedOn w:val="Normal"/>
    <w:next w:val="Normal"/>
    <w:link w:val="Heading7Char"/>
    <w:qFormat/>
    <w:rsid w:val="0057474E"/>
    <w:pPr>
      <w:keepNext/>
      <w:jc w:val="center"/>
      <w:outlineLvl w:val="6"/>
    </w:pPr>
    <w:rPr>
      <w:rFonts w:cs="Arial"/>
      <w:b/>
      <w:color w:val="333399"/>
      <w:sz w:val="28"/>
    </w:rPr>
  </w:style>
  <w:style w:type="paragraph" w:styleId="Heading8">
    <w:name w:val="heading 8"/>
    <w:basedOn w:val="Normal"/>
    <w:next w:val="Normal"/>
    <w:link w:val="Heading8Char"/>
    <w:qFormat/>
    <w:rsid w:val="0057474E"/>
    <w:pPr>
      <w:keepNext/>
      <w:jc w:val="center"/>
      <w:outlineLvl w:val="7"/>
    </w:pPr>
    <w:rPr>
      <w:rFonts w:ascii="Comic Sans MS" w:hAnsi="Comic Sans MS"/>
      <w:b/>
      <w:color w:val="auto"/>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474E"/>
    <w:rPr>
      <w:rFonts w:ascii="Arial" w:eastAsia="Times New Roman" w:hAnsi="Arial" w:cs="Arial"/>
      <w:bCs/>
      <w:color w:val="000080"/>
      <w:kern w:val="32"/>
      <w:sz w:val="21"/>
      <w:szCs w:val="32"/>
      <w:lang w:val="en-GB"/>
    </w:rPr>
  </w:style>
  <w:style w:type="character" w:customStyle="1" w:styleId="Heading2Char">
    <w:name w:val="Heading 2 Char"/>
    <w:basedOn w:val="DefaultParagraphFont"/>
    <w:link w:val="Heading2"/>
    <w:rsid w:val="0057474E"/>
    <w:rPr>
      <w:rFonts w:ascii="Arial" w:eastAsia="Times New Roman" w:hAnsi="Arial" w:cs="Times New Roman"/>
      <w:b/>
      <w:color w:val="000000"/>
      <w:sz w:val="20"/>
      <w:szCs w:val="24"/>
      <w:lang w:val="en-GB"/>
    </w:rPr>
  </w:style>
  <w:style w:type="character" w:customStyle="1" w:styleId="Heading3Char">
    <w:name w:val="Heading 3 Char"/>
    <w:basedOn w:val="DefaultParagraphFont"/>
    <w:link w:val="Heading3"/>
    <w:rsid w:val="0057474E"/>
    <w:rPr>
      <w:rFonts w:ascii="Arial" w:eastAsia="Times New Roman" w:hAnsi="Arial" w:cs="Arial"/>
      <w:b/>
      <w:color w:val="FFFFFF"/>
      <w:sz w:val="20"/>
      <w:szCs w:val="24"/>
      <w:lang w:val="en-GB"/>
    </w:rPr>
  </w:style>
  <w:style w:type="character" w:customStyle="1" w:styleId="Heading7Char">
    <w:name w:val="Heading 7 Char"/>
    <w:basedOn w:val="DefaultParagraphFont"/>
    <w:link w:val="Heading7"/>
    <w:rsid w:val="0057474E"/>
    <w:rPr>
      <w:rFonts w:ascii="Arial" w:eastAsia="Times New Roman" w:hAnsi="Arial" w:cs="Arial"/>
      <w:b/>
      <w:color w:val="333399"/>
      <w:sz w:val="28"/>
      <w:szCs w:val="24"/>
      <w:lang w:val="en-GB"/>
    </w:rPr>
  </w:style>
  <w:style w:type="character" w:customStyle="1" w:styleId="Heading8Char">
    <w:name w:val="Heading 8 Char"/>
    <w:basedOn w:val="DefaultParagraphFont"/>
    <w:link w:val="Heading8"/>
    <w:rsid w:val="0057474E"/>
    <w:rPr>
      <w:rFonts w:ascii="Comic Sans MS" w:eastAsia="Times New Roman" w:hAnsi="Comic Sans MS" w:cs="Times New Roman"/>
      <w:b/>
      <w:sz w:val="20"/>
      <w:szCs w:val="20"/>
      <w:lang w:val="en-US"/>
    </w:rPr>
  </w:style>
  <w:style w:type="paragraph" w:styleId="Header">
    <w:name w:val="header"/>
    <w:basedOn w:val="Normal"/>
    <w:link w:val="HeaderChar"/>
    <w:rsid w:val="0057474E"/>
    <w:pPr>
      <w:tabs>
        <w:tab w:val="center" w:pos="4153"/>
        <w:tab w:val="right" w:pos="8306"/>
      </w:tabs>
    </w:pPr>
  </w:style>
  <w:style w:type="character" w:customStyle="1" w:styleId="HeaderChar">
    <w:name w:val="Header Char"/>
    <w:basedOn w:val="DefaultParagraphFont"/>
    <w:link w:val="Header"/>
    <w:rsid w:val="0057474E"/>
    <w:rPr>
      <w:rFonts w:ascii="Arial" w:eastAsia="Times New Roman" w:hAnsi="Arial" w:cs="Times New Roman"/>
      <w:color w:val="000000"/>
      <w:szCs w:val="24"/>
      <w:lang w:val="en-GB"/>
    </w:rPr>
  </w:style>
  <w:style w:type="paragraph" w:styleId="Footer">
    <w:name w:val="footer"/>
    <w:basedOn w:val="Normal"/>
    <w:link w:val="FooterChar"/>
    <w:uiPriority w:val="99"/>
    <w:rsid w:val="0057474E"/>
    <w:pPr>
      <w:tabs>
        <w:tab w:val="center" w:pos="4153"/>
        <w:tab w:val="right" w:pos="8306"/>
      </w:tabs>
    </w:pPr>
  </w:style>
  <w:style w:type="character" w:customStyle="1" w:styleId="FooterChar">
    <w:name w:val="Footer Char"/>
    <w:basedOn w:val="DefaultParagraphFont"/>
    <w:link w:val="Footer"/>
    <w:uiPriority w:val="99"/>
    <w:rsid w:val="0057474E"/>
    <w:rPr>
      <w:rFonts w:ascii="Arial" w:eastAsia="Times New Roman" w:hAnsi="Arial" w:cs="Times New Roman"/>
      <w:color w:val="000000"/>
      <w:szCs w:val="24"/>
      <w:lang w:val="en-GB"/>
    </w:rPr>
  </w:style>
  <w:style w:type="paragraph" w:customStyle="1" w:styleId="A">
    <w:name w:val="A"/>
    <w:aliases w:val="Title_web_document"/>
    <w:basedOn w:val="Normal"/>
    <w:rsid w:val="0057474E"/>
    <w:pPr>
      <w:jc w:val="center"/>
    </w:pPr>
    <w:rPr>
      <w:b/>
      <w:color w:val="000080"/>
      <w:sz w:val="28"/>
    </w:rPr>
  </w:style>
  <w:style w:type="paragraph" w:customStyle="1" w:styleId="B">
    <w:name w:val="B"/>
    <w:aliases w:val="Normal_web_document"/>
    <w:basedOn w:val="Normal"/>
    <w:link w:val="BChar"/>
    <w:rsid w:val="0057474E"/>
  </w:style>
  <w:style w:type="paragraph" w:customStyle="1" w:styleId="C">
    <w:name w:val="C"/>
    <w:aliases w:val="Heading_web_document"/>
    <w:basedOn w:val="B"/>
    <w:rsid w:val="0057474E"/>
    <w:rPr>
      <w:b/>
      <w:sz w:val="24"/>
    </w:rPr>
  </w:style>
  <w:style w:type="paragraph" w:customStyle="1" w:styleId="D">
    <w:name w:val="D"/>
    <w:aliases w:val="UHeading_web_document"/>
    <w:basedOn w:val="C"/>
    <w:rsid w:val="0057474E"/>
    <w:rPr>
      <w:u w:val="single"/>
    </w:rPr>
  </w:style>
  <w:style w:type="character" w:styleId="Hyperlink">
    <w:name w:val="Hyperlink"/>
    <w:rsid w:val="0057474E"/>
    <w:rPr>
      <w:color w:val="0000FF"/>
      <w:u w:val="single"/>
    </w:rPr>
  </w:style>
  <w:style w:type="paragraph" w:styleId="BodyText">
    <w:name w:val="Body Text"/>
    <w:basedOn w:val="Normal"/>
    <w:link w:val="BodyTextChar"/>
    <w:rsid w:val="0057474E"/>
    <w:pPr>
      <w:widowControl w:val="0"/>
      <w:tabs>
        <w:tab w:val="left" w:pos="-720"/>
      </w:tabs>
      <w:suppressAutoHyphens/>
    </w:pPr>
    <w:rPr>
      <w:rFonts w:ascii="CG Times" w:hAnsi="CG Times"/>
      <w:b/>
      <w:color w:val="auto"/>
      <w:sz w:val="24"/>
      <w:szCs w:val="20"/>
    </w:rPr>
  </w:style>
  <w:style w:type="character" w:customStyle="1" w:styleId="BodyTextChar">
    <w:name w:val="Body Text Char"/>
    <w:basedOn w:val="DefaultParagraphFont"/>
    <w:link w:val="BodyText"/>
    <w:rsid w:val="0057474E"/>
    <w:rPr>
      <w:rFonts w:ascii="CG Times" w:eastAsia="Times New Roman" w:hAnsi="CG Times" w:cs="Times New Roman"/>
      <w:b/>
      <w:sz w:val="24"/>
      <w:szCs w:val="20"/>
      <w:lang w:val="en-GB"/>
    </w:rPr>
  </w:style>
  <w:style w:type="paragraph" w:styleId="EndnoteText">
    <w:name w:val="endnote text"/>
    <w:basedOn w:val="Normal"/>
    <w:link w:val="EndnoteTextChar"/>
    <w:semiHidden/>
    <w:rsid w:val="0057474E"/>
    <w:pPr>
      <w:widowControl w:val="0"/>
    </w:pPr>
    <w:rPr>
      <w:rFonts w:ascii="CG Times" w:hAnsi="CG Times"/>
      <w:color w:val="auto"/>
      <w:sz w:val="24"/>
      <w:szCs w:val="20"/>
      <w:lang w:val="en-US"/>
    </w:rPr>
  </w:style>
  <w:style w:type="character" w:customStyle="1" w:styleId="EndnoteTextChar">
    <w:name w:val="Endnote Text Char"/>
    <w:basedOn w:val="DefaultParagraphFont"/>
    <w:link w:val="EndnoteText"/>
    <w:semiHidden/>
    <w:rsid w:val="0057474E"/>
    <w:rPr>
      <w:rFonts w:ascii="CG Times" w:eastAsia="Times New Roman" w:hAnsi="CG Times" w:cs="Times New Roman"/>
      <w:sz w:val="24"/>
      <w:szCs w:val="20"/>
      <w:lang w:val="en-US"/>
    </w:rPr>
  </w:style>
  <w:style w:type="paragraph" w:styleId="BodyTextIndent">
    <w:name w:val="Body Text Indent"/>
    <w:basedOn w:val="Normal"/>
    <w:link w:val="BodyTextIndentChar"/>
    <w:rsid w:val="0057474E"/>
    <w:pPr>
      <w:ind w:left="720"/>
    </w:pPr>
    <w:rPr>
      <w:rFonts w:cs="Arial"/>
      <w:bCs/>
      <w:sz w:val="20"/>
    </w:rPr>
  </w:style>
  <w:style w:type="character" w:customStyle="1" w:styleId="BodyTextIndentChar">
    <w:name w:val="Body Text Indent Char"/>
    <w:basedOn w:val="DefaultParagraphFont"/>
    <w:link w:val="BodyTextIndent"/>
    <w:rsid w:val="0057474E"/>
    <w:rPr>
      <w:rFonts w:ascii="Arial" w:eastAsia="Times New Roman" w:hAnsi="Arial" w:cs="Arial"/>
      <w:bCs/>
      <w:color w:val="000000"/>
      <w:sz w:val="20"/>
      <w:szCs w:val="24"/>
      <w:lang w:val="en-GB"/>
    </w:rPr>
  </w:style>
  <w:style w:type="paragraph" w:styleId="BodyTextIndent2">
    <w:name w:val="Body Text Indent 2"/>
    <w:basedOn w:val="Normal"/>
    <w:link w:val="BodyTextIndent2Char"/>
    <w:rsid w:val="0057474E"/>
    <w:pPr>
      <w:ind w:left="720" w:hanging="720"/>
    </w:pPr>
    <w:rPr>
      <w:rFonts w:cs="Arial"/>
      <w:b/>
      <w:sz w:val="20"/>
    </w:rPr>
  </w:style>
  <w:style w:type="character" w:customStyle="1" w:styleId="BodyTextIndent2Char">
    <w:name w:val="Body Text Indent 2 Char"/>
    <w:basedOn w:val="DefaultParagraphFont"/>
    <w:link w:val="BodyTextIndent2"/>
    <w:rsid w:val="0057474E"/>
    <w:rPr>
      <w:rFonts w:ascii="Arial" w:eastAsia="Times New Roman" w:hAnsi="Arial" w:cs="Arial"/>
      <w:b/>
      <w:color w:val="000000"/>
      <w:sz w:val="20"/>
      <w:szCs w:val="24"/>
      <w:lang w:val="en-GB"/>
    </w:rPr>
  </w:style>
  <w:style w:type="character" w:customStyle="1" w:styleId="BChar">
    <w:name w:val="B Char"/>
    <w:aliases w:val="Normal_web_document Char"/>
    <w:link w:val="B"/>
    <w:rsid w:val="0057474E"/>
    <w:rPr>
      <w:rFonts w:ascii="Arial" w:eastAsia="Times New Roman" w:hAnsi="Arial" w:cs="Times New Roman"/>
      <w:color w:val="000000"/>
      <w:szCs w:val="24"/>
      <w:lang w:val="en-GB"/>
    </w:rPr>
  </w:style>
  <w:style w:type="paragraph" w:styleId="BalloonText">
    <w:name w:val="Balloon Text"/>
    <w:basedOn w:val="Normal"/>
    <w:link w:val="BalloonTextChar"/>
    <w:semiHidden/>
    <w:rsid w:val="0057474E"/>
    <w:rPr>
      <w:rFonts w:ascii="Tahoma" w:hAnsi="Tahoma" w:cs="Tahoma"/>
      <w:sz w:val="16"/>
      <w:szCs w:val="16"/>
    </w:rPr>
  </w:style>
  <w:style w:type="character" w:customStyle="1" w:styleId="BalloonTextChar">
    <w:name w:val="Balloon Text Char"/>
    <w:basedOn w:val="DefaultParagraphFont"/>
    <w:link w:val="BalloonText"/>
    <w:semiHidden/>
    <w:rsid w:val="0057474E"/>
    <w:rPr>
      <w:rFonts w:ascii="Tahoma" w:eastAsia="Times New Roman" w:hAnsi="Tahoma" w:cs="Tahoma"/>
      <w:color w:val="000000"/>
      <w:sz w:val="16"/>
      <w:szCs w:val="16"/>
      <w:lang w:val="en-GB"/>
    </w:rPr>
  </w:style>
  <w:style w:type="table" w:styleId="TableGrid">
    <w:name w:val="Table Grid"/>
    <w:basedOn w:val="TableNormal"/>
    <w:rsid w:val="0057474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7474E"/>
    <w:rPr>
      <w:color w:val="800080"/>
      <w:u w:val="single"/>
    </w:rPr>
  </w:style>
  <w:style w:type="character" w:styleId="PageNumber">
    <w:name w:val="page number"/>
    <w:basedOn w:val="DefaultParagraphFont"/>
    <w:rsid w:val="0057474E"/>
  </w:style>
  <w:style w:type="character" w:styleId="CommentReference">
    <w:name w:val="annotation reference"/>
    <w:semiHidden/>
    <w:rsid w:val="0057474E"/>
    <w:rPr>
      <w:sz w:val="16"/>
      <w:szCs w:val="16"/>
    </w:rPr>
  </w:style>
  <w:style w:type="paragraph" w:styleId="CommentText">
    <w:name w:val="annotation text"/>
    <w:basedOn w:val="Normal"/>
    <w:link w:val="CommentTextChar"/>
    <w:semiHidden/>
    <w:rsid w:val="0057474E"/>
    <w:rPr>
      <w:sz w:val="20"/>
      <w:szCs w:val="20"/>
    </w:rPr>
  </w:style>
  <w:style w:type="character" w:customStyle="1" w:styleId="CommentTextChar">
    <w:name w:val="Comment Text Char"/>
    <w:basedOn w:val="DefaultParagraphFont"/>
    <w:link w:val="CommentText"/>
    <w:semiHidden/>
    <w:rsid w:val="0057474E"/>
    <w:rPr>
      <w:rFonts w:ascii="Arial" w:eastAsia="Times New Roman" w:hAnsi="Arial" w:cs="Times New Roman"/>
      <w:color w:val="000000"/>
      <w:sz w:val="20"/>
      <w:szCs w:val="20"/>
      <w:lang w:val="en-GB"/>
    </w:rPr>
  </w:style>
  <w:style w:type="paragraph" w:styleId="CommentSubject">
    <w:name w:val="annotation subject"/>
    <w:basedOn w:val="CommentText"/>
    <w:next w:val="CommentText"/>
    <w:link w:val="CommentSubjectChar"/>
    <w:semiHidden/>
    <w:rsid w:val="0057474E"/>
    <w:rPr>
      <w:b/>
      <w:bCs/>
    </w:rPr>
  </w:style>
  <w:style w:type="character" w:customStyle="1" w:styleId="CommentSubjectChar">
    <w:name w:val="Comment Subject Char"/>
    <w:basedOn w:val="CommentTextChar"/>
    <w:link w:val="CommentSubject"/>
    <w:semiHidden/>
    <w:rsid w:val="0057474E"/>
    <w:rPr>
      <w:rFonts w:ascii="Arial" w:eastAsia="Times New Roman" w:hAnsi="Arial" w:cs="Times New Roman"/>
      <w:b/>
      <w:bCs/>
      <w:color w:val="000000"/>
      <w:sz w:val="20"/>
      <w:szCs w:val="20"/>
      <w:lang w:val="en-GB"/>
    </w:rPr>
  </w:style>
  <w:style w:type="paragraph" w:styleId="BodyTextIndent3">
    <w:name w:val="Body Text Indent 3"/>
    <w:basedOn w:val="Normal"/>
    <w:link w:val="BodyTextIndent3Char"/>
    <w:rsid w:val="0057474E"/>
    <w:pPr>
      <w:spacing w:after="120"/>
      <w:ind w:left="283"/>
    </w:pPr>
    <w:rPr>
      <w:sz w:val="16"/>
      <w:szCs w:val="16"/>
    </w:rPr>
  </w:style>
  <w:style w:type="character" w:customStyle="1" w:styleId="BodyTextIndent3Char">
    <w:name w:val="Body Text Indent 3 Char"/>
    <w:basedOn w:val="DefaultParagraphFont"/>
    <w:link w:val="BodyTextIndent3"/>
    <w:rsid w:val="0057474E"/>
    <w:rPr>
      <w:rFonts w:ascii="Arial" w:eastAsia="Times New Roman" w:hAnsi="Arial" w:cs="Times New Roman"/>
      <w:color w:val="000000"/>
      <w:sz w:val="16"/>
      <w:szCs w:val="16"/>
      <w:lang w:val="en-GB"/>
    </w:rPr>
  </w:style>
  <w:style w:type="paragraph" w:styleId="DocumentMap">
    <w:name w:val="Document Map"/>
    <w:basedOn w:val="Normal"/>
    <w:link w:val="DocumentMapChar"/>
    <w:semiHidden/>
    <w:rsid w:val="0057474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7474E"/>
    <w:rPr>
      <w:rFonts w:ascii="Tahoma" w:eastAsia="Times New Roman" w:hAnsi="Tahoma" w:cs="Tahoma"/>
      <w:color w:val="000000"/>
      <w:sz w:val="20"/>
      <w:szCs w:val="20"/>
      <w:shd w:val="clear" w:color="auto" w:fill="000080"/>
      <w:lang w:val="en-GB"/>
    </w:rPr>
  </w:style>
  <w:style w:type="paragraph" w:styleId="ListParagraph">
    <w:name w:val="List Paragraph"/>
    <w:basedOn w:val="Normal"/>
    <w:uiPriority w:val="34"/>
    <w:qFormat/>
    <w:rsid w:val="0057474E"/>
    <w:pPr>
      <w:ind w:left="720"/>
      <w:contextualSpacing/>
    </w:pPr>
  </w:style>
  <w:style w:type="paragraph" w:customStyle="1" w:styleId="Default">
    <w:name w:val="Default"/>
    <w:rsid w:val="0057474E"/>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paragraph" w:styleId="NormalWeb">
    <w:name w:val="Normal (Web)"/>
    <w:basedOn w:val="Normal"/>
    <w:uiPriority w:val="99"/>
    <w:unhideWhenUsed/>
    <w:rsid w:val="0057474E"/>
    <w:pPr>
      <w:spacing w:after="240"/>
    </w:pPr>
    <w:rPr>
      <w:rFonts w:ascii="Times New Roman" w:eastAsiaTheme="minorHAnsi" w:hAnsi="Times New Roman"/>
      <w:color w:val="auto"/>
      <w:sz w:val="24"/>
      <w:lang w:val="en-IE" w:eastAsia="en-IE"/>
    </w:rPr>
  </w:style>
  <w:style w:type="table" w:styleId="GridTable1Light">
    <w:name w:val="Grid Table 1 Light"/>
    <w:basedOn w:val="TableNormal"/>
    <w:uiPriority w:val="46"/>
    <w:rsid w:val="0057474E"/>
    <w:pPr>
      <w:spacing w:after="0" w:line="240" w:lineRule="auto"/>
    </w:pPr>
    <w:rPr>
      <w:rFonts w:ascii="Times New Roman" w:eastAsia="Times New Roman" w:hAnsi="Times New Roman" w:cs="Times New Roman"/>
      <w:sz w:val="20"/>
      <w:szCs w:val="20"/>
      <w:lang w:eastAsia="en-I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gc">
    <w:name w:val="_tgc"/>
    <w:basedOn w:val="DefaultParagraphFont"/>
    <w:rsid w:val="0057474E"/>
  </w:style>
  <w:style w:type="paragraph" w:styleId="NoSpacing">
    <w:name w:val="No Spacing"/>
    <w:basedOn w:val="Normal"/>
    <w:uiPriority w:val="1"/>
    <w:qFormat/>
    <w:rsid w:val="0057474E"/>
    <w:pPr>
      <w:ind w:left="709" w:right="40"/>
      <w:jc w:val="both"/>
    </w:pPr>
    <w:rPr>
      <w:rFonts w:ascii="Times New Roman" w:hAnsi="Times New Roman"/>
      <w:sz w:val="24"/>
      <w:szCs w:val="22"/>
      <w:lang w:val="en-IE" w:eastAsia="en-IE"/>
    </w:rPr>
  </w:style>
  <w:style w:type="paragraph" w:customStyle="1" w:styleId="noname">
    <w:name w:val="no_name"/>
    <w:basedOn w:val="Normal"/>
    <w:rsid w:val="0057474E"/>
    <w:rPr>
      <w:rFonts w:ascii="Times New Roman" w:hAnsi="Times New Roman"/>
      <w:color w:val="auto"/>
      <w:sz w:val="24"/>
      <w:lang w:val="en-IE" w:eastAsia="en-IE"/>
    </w:rPr>
  </w:style>
  <w:style w:type="paragraph" w:styleId="Revision">
    <w:name w:val="Revision"/>
    <w:hidden/>
    <w:uiPriority w:val="99"/>
    <w:semiHidden/>
    <w:rsid w:val="0057474E"/>
    <w:pPr>
      <w:spacing w:after="0" w:line="240" w:lineRule="auto"/>
    </w:pPr>
    <w:rPr>
      <w:rFonts w:ascii="Arial" w:eastAsia="Times New Roman" w:hAnsi="Arial" w:cs="Times New Roman"/>
      <w:color w:val="000000"/>
      <w:szCs w:val="24"/>
      <w:lang w:val="en-GB"/>
    </w:rPr>
  </w:style>
  <w:style w:type="character" w:customStyle="1" w:styleId="A5">
    <w:name w:val="A5"/>
    <w:basedOn w:val="DefaultParagraphFont"/>
    <w:uiPriority w:val="99"/>
    <w:rsid w:val="0057474E"/>
    <w:rPr>
      <w:rFonts w:ascii="Source Sans Pro" w:hAnsi="Source Sans Pro" w:hint="default"/>
      <w:color w:val="000000"/>
    </w:rPr>
  </w:style>
  <w:style w:type="character" w:styleId="Emphasis">
    <w:name w:val="Emphasis"/>
    <w:basedOn w:val="DefaultParagraphFont"/>
    <w:uiPriority w:val="20"/>
    <w:qFormat/>
    <w:rsid w:val="005747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2844">
      <w:bodyDiv w:val="1"/>
      <w:marLeft w:val="0"/>
      <w:marRight w:val="0"/>
      <w:marTop w:val="0"/>
      <w:marBottom w:val="0"/>
      <w:divBdr>
        <w:top w:val="none" w:sz="0" w:space="0" w:color="auto"/>
        <w:left w:val="none" w:sz="0" w:space="0" w:color="auto"/>
        <w:bottom w:val="none" w:sz="0" w:space="0" w:color="auto"/>
        <w:right w:val="none" w:sz="0" w:space="0" w:color="auto"/>
      </w:divBdr>
    </w:div>
    <w:div w:id="464851791">
      <w:bodyDiv w:val="1"/>
      <w:marLeft w:val="0"/>
      <w:marRight w:val="0"/>
      <w:marTop w:val="0"/>
      <w:marBottom w:val="0"/>
      <w:divBdr>
        <w:top w:val="none" w:sz="0" w:space="0" w:color="auto"/>
        <w:left w:val="none" w:sz="0" w:space="0" w:color="auto"/>
        <w:bottom w:val="none" w:sz="0" w:space="0" w:color="auto"/>
        <w:right w:val="none" w:sz="0" w:space="0" w:color="auto"/>
      </w:divBdr>
    </w:div>
    <w:div w:id="710612802">
      <w:bodyDiv w:val="1"/>
      <w:marLeft w:val="0"/>
      <w:marRight w:val="0"/>
      <w:marTop w:val="0"/>
      <w:marBottom w:val="0"/>
      <w:divBdr>
        <w:top w:val="none" w:sz="0" w:space="0" w:color="auto"/>
        <w:left w:val="none" w:sz="0" w:space="0" w:color="auto"/>
        <w:bottom w:val="none" w:sz="0" w:space="0" w:color="auto"/>
        <w:right w:val="none" w:sz="0" w:space="0" w:color="auto"/>
      </w:divBdr>
    </w:div>
    <w:div w:id="796412116">
      <w:bodyDiv w:val="1"/>
      <w:marLeft w:val="0"/>
      <w:marRight w:val="0"/>
      <w:marTop w:val="0"/>
      <w:marBottom w:val="0"/>
      <w:divBdr>
        <w:top w:val="none" w:sz="0" w:space="0" w:color="auto"/>
        <w:left w:val="none" w:sz="0" w:space="0" w:color="auto"/>
        <w:bottom w:val="none" w:sz="0" w:space="0" w:color="auto"/>
        <w:right w:val="none" w:sz="0" w:space="0" w:color="auto"/>
      </w:divBdr>
    </w:div>
    <w:div w:id="1336610158">
      <w:bodyDiv w:val="1"/>
      <w:marLeft w:val="0"/>
      <w:marRight w:val="0"/>
      <w:marTop w:val="0"/>
      <w:marBottom w:val="0"/>
      <w:divBdr>
        <w:top w:val="none" w:sz="0" w:space="0" w:color="auto"/>
        <w:left w:val="none" w:sz="0" w:space="0" w:color="auto"/>
        <w:bottom w:val="none" w:sz="0" w:space="0" w:color="auto"/>
        <w:right w:val="none" w:sz="0" w:space="0" w:color="auto"/>
      </w:divBdr>
    </w:div>
    <w:div w:id="1862744063">
      <w:bodyDiv w:val="1"/>
      <w:marLeft w:val="0"/>
      <w:marRight w:val="0"/>
      <w:marTop w:val="0"/>
      <w:marBottom w:val="0"/>
      <w:divBdr>
        <w:top w:val="none" w:sz="0" w:space="0" w:color="auto"/>
        <w:left w:val="none" w:sz="0" w:space="0" w:color="auto"/>
        <w:bottom w:val="none" w:sz="0" w:space="0" w:color="auto"/>
        <w:right w:val="none" w:sz="0" w:space="0" w:color="auto"/>
      </w:divBdr>
    </w:div>
    <w:div w:id="1948154820">
      <w:bodyDiv w:val="1"/>
      <w:marLeft w:val="0"/>
      <w:marRight w:val="0"/>
      <w:marTop w:val="0"/>
      <w:marBottom w:val="0"/>
      <w:divBdr>
        <w:top w:val="none" w:sz="0" w:space="0" w:color="auto"/>
        <w:left w:val="none" w:sz="0" w:space="0" w:color="auto"/>
        <w:bottom w:val="none" w:sz="0" w:space="0" w:color="auto"/>
        <w:right w:val="none" w:sz="0" w:space="0" w:color="auto"/>
      </w:divBdr>
    </w:div>
    <w:div w:id="2009937709">
      <w:bodyDiv w:val="1"/>
      <w:marLeft w:val="0"/>
      <w:marRight w:val="0"/>
      <w:marTop w:val="0"/>
      <w:marBottom w:val="0"/>
      <w:divBdr>
        <w:top w:val="none" w:sz="0" w:space="0" w:color="auto"/>
        <w:left w:val="none" w:sz="0" w:space="0" w:color="auto"/>
        <w:bottom w:val="none" w:sz="0" w:space="0" w:color="auto"/>
        <w:right w:val="none" w:sz="0" w:space="0" w:color="auto"/>
      </w:divBdr>
    </w:div>
    <w:div w:id="2080711322">
      <w:bodyDiv w:val="1"/>
      <w:marLeft w:val="0"/>
      <w:marRight w:val="0"/>
      <w:marTop w:val="0"/>
      <w:marBottom w:val="0"/>
      <w:divBdr>
        <w:top w:val="none" w:sz="0" w:space="0" w:color="auto"/>
        <w:left w:val="none" w:sz="0" w:space="0" w:color="auto"/>
        <w:bottom w:val="none" w:sz="0" w:space="0" w:color="auto"/>
        <w:right w:val="none" w:sz="0" w:space="0" w:color="auto"/>
      </w:divBdr>
    </w:div>
    <w:div w:id="209978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al_inclusion@education.gov.ie" TargetMode="External"/><Relationship Id="rId13" Type="http://schemas.openxmlformats.org/officeDocument/2006/relationships/hyperlink" Target="mailto:allocations@education.gov.ie" TargetMode="External"/><Relationship Id="rId18" Type="http://schemas.openxmlformats.org/officeDocument/2006/relationships/header" Target="header2.xml"/><Relationship Id="rId26" Type="http://schemas.openxmlformats.org/officeDocument/2006/relationships/header" Target="header5.xm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www.education.ie/!Z84DMN" TargetMode="External"/><Relationship Id="rId34" Type="http://schemas.openxmlformats.org/officeDocument/2006/relationships/hyperlink" Target="https://www.education.ie/en/Schools-Colleges/Services/Teacher-Allocations/Teacher-Allocation/ta_voluntary_redeployment_pilot_2021.pdf" TargetMode="External"/><Relationship Id="rId42" Type="http://schemas.openxmlformats.org/officeDocument/2006/relationships/hyperlink" Target="https://www.gov.ie/en/service/746720-allocation-of-teachers-to-schools/" TargetMode="External"/><Relationship Id="rId7" Type="http://schemas.openxmlformats.org/officeDocument/2006/relationships/endnotes" Target="endnotes.xml"/><Relationship Id="rId12" Type="http://schemas.openxmlformats.org/officeDocument/2006/relationships/hyperlink" Target="mailto:p_podhelpdesk@education.gov.ie" TargetMode="Externa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hyperlink" Target="https://www.gov.ie/en/collection/97aa18-national-educational-psychological-service-neps-resources-and-public/"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education.ie/!O6979Y" TargetMode="External"/><Relationship Id="rId29" Type="http://schemas.openxmlformats.org/officeDocument/2006/relationships/hyperlink" Target="https://www.pdst.ie/post-primary/post-primary-programmes/guidance"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teacherinduction.ie." TargetMode="External"/><Relationship Id="rId24" Type="http://schemas.openxmlformats.org/officeDocument/2006/relationships/footer" Target="footer3.xml"/><Relationship Id="rId32" Type="http://schemas.openxmlformats.org/officeDocument/2006/relationships/hyperlink" Target="https://www.education.ie/en/Publications/Policy-Reports/wellbeing-policy%5b1%5dstatement-and-framework-for-practice-2018%E2%80%932023.pdf" TargetMode="External"/><Relationship Id="rId37" Type="http://schemas.openxmlformats.org/officeDocument/2006/relationships/header" Target="header7.xml"/><Relationship Id="rId40" Type="http://schemas.openxmlformats.org/officeDocument/2006/relationships/header" Target="header8.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yperlink" Target="https://www.gov.ie/en/publication/63c5f-guidance-counselling-in-schools/" TargetMode="External"/><Relationship Id="rId36" Type="http://schemas.openxmlformats.org/officeDocument/2006/relationships/header" Target="header6.xml"/><Relationship Id="rId10" Type="http://schemas.openxmlformats.org/officeDocument/2006/relationships/hyperlink" Target="mailto:schoolsupport@ncse.ie" TargetMode="External"/><Relationship Id="rId19" Type="http://schemas.openxmlformats.org/officeDocument/2006/relationships/hyperlink" Target="https://www.gov.ie/en/service/746720-allocation-of-teachers-to-schools/" TargetMode="External"/><Relationship Id="rId31" Type="http://schemas.openxmlformats.org/officeDocument/2006/relationships/hyperlink" Target="https://www.gov.ie/en/publication/63c5f-guidance-counselling-in-school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og@education.gov.ie" TargetMode="External"/><Relationship Id="rId14" Type="http://schemas.openxmlformats.org/officeDocument/2006/relationships/hyperlink" Target="mailto:allocations@education.gov.ie" TargetMode="External"/><Relationship Id="rId22" Type="http://schemas.openxmlformats.org/officeDocument/2006/relationships/header" Target="header3.xml"/><Relationship Id="rId27" Type="http://schemas.openxmlformats.org/officeDocument/2006/relationships/hyperlink" Target="https://www.gov.ie/en/publication/63c5f-guidance-counselling-in-schools/" TargetMode="External"/><Relationship Id="rId30" Type="http://schemas.openxmlformats.org/officeDocument/2006/relationships/hyperlink" Target="https://ncca.ie/en/junior-cycle/wellbeing" TargetMode="External"/><Relationship Id="rId35" Type="http://schemas.openxmlformats.org/officeDocument/2006/relationships/hyperlink" Target="https://www.gov.ie/en/service/746720-allocation-of-teachers-to-schools/" TargetMode="External"/><Relationship Id="rId43" Type="http://schemas.openxmlformats.org/officeDocument/2006/relationships/hyperlink" Target="mailto:allocations@education.gov.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AEB3B-96D7-4E49-AF36-5D34E5D8A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8912</Words>
  <Characters>50802</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59595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Marie</dc:creator>
  <cp:keywords/>
  <dc:description/>
  <cp:lastModifiedBy>cgriffin</cp:lastModifiedBy>
  <cp:revision>2</cp:revision>
  <cp:lastPrinted>2023-01-25T12:37:00Z</cp:lastPrinted>
  <dcterms:created xsi:type="dcterms:W3CDTF">2023-02-15T12:10:00Z</dcterms:created>
  <dcterms:modified xsi:type="dcterms:W3CDTF">2023-02-15T12:10:00Z</dcterms:modified>
</cp:coreProperties>
</file>