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1077" w:rsidRPr="001B0421" w:rsidRDefault="00EB35AA" w:rsidP="00930DFF">
      <w:pPr>
        <w:spacing w:after="0" w:line="240" w:lineRule="auto"/>
        <w:jc w:val="center"/>
        <w:rPr>
          <w:rFonts w:ascii="Times New Roman" w:hAnsi="Times New Roman" w:cs="Times New Roman"/>
          <w:b/>
          <w:sz w:val="24"/>
          <w:szCs w:val="24"/>
        </w:rPr>
      </w:pPr>
      <w:bookmarkStart w:id="0" w:name="_GoBack"/>
      <w:bookmarkEnd w:id="0"/>
      <w:r w:rsidRPr="001B0421">
        <w:rPr>
          <w:rFonts w:ascii="Times New Roman" w:hAnsi="Times New Roman" w:cs="Times New Roman"/>
          <w:b/>
          <w:sz w:val="24"/>
          <w:szCs w:val="24"/>
        </w:rPr>
        <w:t xml:space="preserve">OUTCOME OF </w:t>
      </w:r>
      <w:r w:rsidR="00C31077" w:rsidRPr="001B0421">
        <w:rPr>
          <w:rFonts w:ascii="Times New Roman" w:hAnsi="Times New Roman" w:cs="Times New Roman"/>
          <w:b/>
          <w:sz w:val="24"/>
          <w:szCs w:val="24"/>
        </w:rPr>
        <w:t>DEPARTMENT OF EDUCATION AND SKILLS</w:t>
      </w:r>
      <w:r w:rsidR="001F6585" w:rsidRPr="001B0421">
        <w:rPr>
          <w:rFonts w:ascii="Times New Roman" w:hAnsi="Times New Roman" w:cs="Times New Roman"/>
          <w:b/>
          <w:sz w:val="24"/>
          <w:szCs w:val="24"/>
        </w:rPr>
        <w:t>, INTO AND TUI</w:t>
      </w:r>
      <w:r w:rsidRPr="001B0421">
        <w:rPr>
          <w:rFonts w:ascii="Times New Roman" w:hAnsi="Times New Roman" w:cs="Times New Roman"/>
          <w:b/>
          <w:sz w:val="24"/>
          <w:szCs w:val="24"/>
        </w:rPr>
        <w:t xml:space="preserve"> DISCUSSIONS </w:t>
      </w:r>
      <w:r w:rsidR="0016768D">
        <w:rPr>
          <w:rFonts w:ascii="Times New Roman" w:hAnsi="Times New Roman" w:cs="Times New Roman"/>
          <w:b/>
          <w:sz w:val="24"/>
          <w:szCs w:val="24"/>
        </w:rPr>
        <w:t>–</w:t>
      </w:r>
      <w:r w:rsidRPr="001B0421">
        <w:rPr>
          <w:rFonts w:ascii="Times New Roman" w:hAnsi="Times New Roman" w:cs="Times New Roman"/>
          <w:b/>
          <w:sz w:val="24"/>
          <w:szCs w:val="24"/>
        </w:rPr>
        <w:t xml:space="preserve"> </w:t>
      </w:r>
      <w:r w:rsidR="0016768D">
        <w:rPr>
          <w:rFonts w:ascii="Times New Roman" w:hAnsi="Times New Roman" w:cs="Times New Roman"/>
          <w:b/>
          <w:sz w:val="24"/>
          <w:szCs w:val="24"/>
        </w:rPr>
        <w:t xml:space="preserve">29 </w:t>
      </w:r>
      <w:r w:rsidR="00BA6A49" w:rsidRPr="001B0421">
        <w:rPr>
          <w:rFonts w:ascii="Times New Roman" w:hAnsi="Times New Roman" w:cs="Times New Roman"/>
          <w:b/>
          <w:sz w:val="24"/>
          <w:szCs w:val="24"/>
        </w:rPr>
        <w:t>NOVEMBER</w:t>
      </w:r>
      <w:r w:rsidR="00C31077" w:rsidRPr="001B0421">
        <w:rPr>
          <w:rFonts w:ascii="Times New Roman" w:hAnsi="Times New Roman" w:cs="Times New Roman"/>
          <w:b/>
          <w:sz w:val="24"/>
          <w:szCs w:val="24"/>
        </w:rPr>
        <w:t xml:space="preserve"> 2016</w:t>
      </w:r>
    </w:p>
    <w:p w:rsidR="00C31077" w:rsidRPr="001B0421" w:rsidRDefault="00C31077" w:rsidP="002A1CE6">
      <w:pPr>
        <w:spacing w:after="0" w:line="240" w:lineRule="auto"/>
        <w:jc w:val="both"/>
        <w:rPr>
          <w:rFonts w:ascii="Times New Roman" w:hAnsi="Times New Roman" w:cs="Times New Roman"/>
          <w:b/>
          <w:sz w:val="24"/>
          <w:szCs w:val="24"/>
        </w:rPr>
      </w:pPr>
    </w:p>
    <w:p w:rsidR="00932853" w:rsidRPr="001B0421" w:rsidRDefault="00932853" w:rsidP="002A1CE6">
      <w:pPr>
        <w:spacing w:after="0" w:line="240" w:lineRule="auto"/>
        <w:jc w:val="both"/>
        <w:rPr>
          <w:rFonts w:ascii="Times New Roman" w:hAnsi="Times New Roman" w:cs="Times New Roman"/>
          <w:sz w:val="24"/>
          <w:szCs w:val="24"/>
        </w:rPr>
      </w:pPr>
      <w:r w:rsidRPr="001B0421">
        <w:rPr>
          <w:rFonts w:ascii="Times New Roman" w:hAnsi="Times New Roman" w:cs="Times New Roman"/>
          <w:sz w:val="24"/>
          <w:szCs w:val="24"/>
        </w:rPr>
        <w:t xml:space="preserve">Discussions in November 2016, facilitated by the Chair of the Teachers’ Conciliation Council and involving the staff side unions (ASTI, TUI, INTO), the Department of Education and Skills and the Department of Public Expenditure and Reform led to agreement on the issues set out below. </w:t>
      </w:r>
      <w:r w:rsidRPr="001B0421">
        <w:rPr>
          <w:rFonts w:ascii="Times New Roman" w:hAnsi="Times New Roman" w:cs="Times New Roman"/>
          <w:sz w:val="24"/>
          <w:szCs w:val="24"/>
        </w:rPr>
        <w:br/>
      </w:r>
      <w:r w:rsidRPr="001B0421">
        <w:rPr>
          <w:rFonts w:ascii="Times New Roman" w:hAnsi="Times New Roman" w:cs="Times New Roman"/>
          <w:sz w:val="24"/>
          <w:szCs w:val="24"/>
        </w:rPr>
        <w:br/>
        <w:t>Discussions had previously taken place between the Department of Education and Skills, the Department of Public Expenditure and Reform, the TUI and the INTO which resulted in the agreement on ‘New Entrant Pay and Related Commitments, 16 Sept 2016’.  In addition, the implementation of the DES/TUI Agreement, May 2016 is ongoing.</w:t>
      </w:r>
    </w:p>
    <w:p w:rsidR="00932853" w:rsidRPr="001B0421" w:rsidRDefault="00932853" w:rsidP="002A1CE6">
      <w:pPr>
        <w:spacing w:after="0" w:line="240" w:lineRule="auto"/>
        <w:jc w:val="both"/>
        <w:rPr>
          <w:rFonts w:ascii="Times New Roman" w:hAnsi="Times New Roman" w:cs="Times New Roman"/>
          <w:b/>
          <w:sz w:val="24"/>
          <w:szCs w:val="24"/>
        </w:rPr>
      </w:pPr>
    </w:p>
    <w:p w:rsidR="00BF4308" w:rsidRPr="001B0421" w:rsidRDefault="00BF4308" w:rsidP="002A1CE6">
      <w:pPr>
        <w:spacing w:after="0" w:line="240" w:lineRule="auto"/>
        <w:jc w:val="both"/>
        <w:rPr>
          <w:rFonts w:ascii="Times New Roman" w:hAnsi="Times New Roman" w:cs="Times New Roman"/>
          <w:sz w:val="24"/>
          <w:szCs w:val="24"/>
          <w:u w:val="single"/>
        </w:rPr>
      </w:pPr>
    </w:p>
    <w:p w:rsidR="00E11A5D" w:rsidRPr="001B0421" w:rsidRDefault="00E11A5D" w:rsidP="002A1CE6">
      <w:pPr>
        <w:spacing w:after="0" w:line="240" w:lineRule="auto"/>
        <w:jc w:val="both"/>
        <w:rPr>
          <w:rFonts w:ascii="Times New Roman" w:hAnsi="Times New Roman" w:cs="Times New Roman"/>
          <w:b/>
          <w:sz w:val="24"/>
          <w:szCs w:val="24"/>
        </w:rPr>
      </w:pPr>
      <w:r w:rsidRPr="001B0421">
        <w:rPr>
          <w:rFonts w:ascii="Times New Roman" w:hAnsi="Times New Roman" w:cs="Times New Roman"/>
          <w:b/>
          <w:sz w:val="24"/>
          <w:szCs w:val="24"/>
        </w:rPr>
        <w:t>Supervision and Substitution Scheme</w:t>
      </w:r>
    </w:p>
    <w:p w:rsidR="00E11A5D" w:rsidRPr="001B0421" w:rsidRDefault="00E11A5D" w:rsidP="002A1CE6">
      <w:pPr>
        <w:spacing w:after="0" w:line="240" w:lineRule="auto"/>
        <w:jc w:val="both"/>
        <w:rPr>
          <w:rFonts w:ascii="Times New Roman" w:hAnsi="Times New Roman" w:cs="Times New Roman"/>
          <w:sz w:val="24"/>
          <w:szCs w:val="24"/>
          <w:u w:val="single"/>
        </w:rPr>
      </w:pPr>
    </w:p>
    <w:p w:rsidR="00E11A5D" w:rsidRPr="001B0421" w:rsidRDefault="00E11A5D" w:rsidP="00E11A5D">
      <w:pPr>
        <w:spacing w:after="0" w:line="240" w:lineRule="auto"/>
        <w:jc w:val="both"/>
        <w:rPr>
          <w:rFonts w:ascii="Times New Roman" w:eastAsia="Times New Roman" w:hAnsi="Times New Roman" w:cs="Times New Roman"/>
          <w:sz w:val="24"/>
          <w:szCs w:val="24"/>
          <w:u w:val="single"/>
        </w:rPr>
      </w:pPr>
      <w:r w:rsidRPr="001B0421">
        <w:rPr>
          <w:rFonts w:ascii="Times New Roman" w:eastAsia="Times New Roman" w:hAnsi="Times New Roman" w:cs="Times New Roman"/>
          <w:sz w:val="24"/>
          <w:szCs w:val="24"/>
          <w:u w:val="single"/>
        </w:rPr>
        <w:t>Opt-Out</w:t>
      </w:r>
    </w:p>
    <w:p w:rsidR="00E11A5D" w:rsidRPr="001B0421" w:rsidRDefault="00E11A5D" w:rsidP="00E11A5D">
      <w:pPr>
        <w:spacing w:after="0" w:line="240" w:lineRule="auto"/>
        <w:jc w:val="both"/>
        <w:rPr>
          <w:rFonts w:ascii="Times New Roman" w:eastAsia="Times New Roman" w:hAnsi="Times New Roman" w:cs="Times New Roman"/>
          <w:sz w:val="24"/>
          <w:szCs w:val="24"/>
          <w:u w:val="single"/>
        </w:rPr>
      </w:pPr>
    </w:p>
    <w:p w:rsidR="00E11A5D" w:rsidRPr="001B0421" w:rsidRDefault="00E11A5D" w:rsidP="00E11A5D">
      <w:pPr>
        <w:spacing w:after="0" w:line="240" w:lineRule="auto"/>
        <w:jc w:val="both"/>
        <w:rPr>
          <w:rFonts w:ascii="Times New Roman" w:eastAsia="Times New Roman" w:hAnsi="Times New Roman" w:cs="Times New Roman"/>
          <w:sz w:val="24"/>
          <w:szCs w:val="24"/>
        </w:rPr>
      </w:pPr>
      <w:r w:rsidRPr="001B0421">
        <w:rPr>
          <w:rFonts w:ascii="Times New Roman" w:eastAsia="Times New Roman" w:hAnsi="Times New Roman" w:cs="Times New Roman"/>
          <w:sz w:val="24"/>
          <w:szCs w:val="24"/>
        </w:rPr>
        <w:t xml:space="preserve">An opt-out will be made available on a once-off basis to post-primary teachers with a minimum of 15 years service. </w:t>
      </w:r>
    </w:p>
    <w:p w:rsidR="00E11A5D" w:rsidRPr="001B0421" w:rsidRDefault="00E11A5D" w:rsidP="00E11A5D">
      <w:pPr>
        <w:spacing w:after="0" w:line="240" w:lineRule="auto"/>
        <w:jc w:val="both"/>
        <w:rPr>
          <w:rFonts w:ascii="Times New Roman" w:eastAsia="Times New Roman" w:hAnsi="Times New Roman" w:cs="Times New Roman"/>
          <w:sz w:val="24"/>
          <w:szCs w:val="24"/>
        </w:rPr>
      </w:pPr>
    </w:p>
    <w:p w:rsidR="00E11A5D" w:rsidRPr="001B0421" w:rsidRDefault="00E11A5D" w:rsidP="00E11A5D">
      <w:pPr>
        <w:spacing w:after="0" w:line="240" w:lineRule="auto"/>
        <w:jc w:val="both"/>
        <w:rPr>
          <w:rFonts w:ascii="Times New Roman" w:eastAsia="Times New Roman" w:hAnsi="Times New Roman" w:cs="Times New Roman"/>
          <w:sz w:val="24"/>
          <w:szCs w:val="24"/>
        </w:rPr>
      </w:pPr>
      <w:r w:rsidRPr="001B0421">
        <w:rPr>
          <w:rFonts w:ascii="Times New Roman" w:eastAsia="Times New Roman" w:hAnsi="Times New Roman" w:cs="Times New Roman"/>
          <w:sz w:val="24"/>
          <w:szCs w:val="24"/>
        </w:rPr>
        <w:t xml:space="preserve">A teacher who opts out will not be required to carry out S&amp;S duties and will have a reduction applied to his/her salary on an ongoing basis until retirement. This reduction will be </w:t>
      </w:r>
      <w:r w:rsidR="00BB3C8C" w:rsidRPr="001B0421">
        <w:rPr>
          <w:rFonts w:ascii="Times New Roman" w:eastAsia="Times New Roman" w:hAnsi="Times New Roman" w:cs="Times New Roman"/>
          <w:sz w:val="24"/>
          <w:szCs w:val="24"/>
        </w:rPr>
        <w:t xml:space="preserve">€1,769 as at 1 September 2017 and will subsequently change in line with changes to teacher salaries. </w:t>
      </w:r>
      <w:r w:rsidRPr="001B0421">
        <w:rPr>
          <w:rFonts w:ascii="Times New Roman" w:eastAsia="Times New Roman" w:hAnsi="Times New Roman" w:cs="Times New Roman"/>
          <w:sz w:val="24"/>
          <w:szCs w:val="24"/>
        </w:rPr>
        <w:t xml:space="preserve"> </w:t>
      </w:r>
    </w:p>
    <w:p w:rsidR="00E11A5D" w:rsidRPr="001B0421" w:rsidRDefault="00E11A5D" w:rsidP="00E11A5D">
      <w:pPr>
        <w:spacing w:after="0" w:line="240" w:lineRule="auto"/>
        <w:jc w:val="both"/>
        <w:rPr>
          <w:rFonts w:ascii="Times New Roman" w:eastAsia="Times New Roman" w:hAnsi="Times New Roman" w:cs="Times New Roman"/>
          <w:sz w:val="24"/>
          <w:szCs w:val="24"/>
        </w:rPr>
      </w:pPr>
    </w:p>
    <w:p w:rsidR="00E11A5D" w:rsidRPr="001B0421" w:rsidRDefault="00E11A5D" w:rsidP="00E11A5D">
      <w:pPr>
        <w:spacing w:after="0" w:line="240" w:lineRule="auto"/>
        <w:jc w:val="both"/>
        <w:rPr>
          <w:rFonts w:ascii="Times New Roman" w:eastAsia="Times New Roman" w:hAnsi="Times New Roman" w:cs="Times New Roman"/>
          <w:sz w:val="24"/>
          <w:szCs w:val="24"/>
        </w:rPr>
      </w:pPr>
      <w:r w:rsidRPr="001B0421">
        <w:rPr>
          <w:rFonts w:ascii="Times New Roman" w:eastAsia="Times New Roman" w:hAnsi="Times New Roman" w:cs="Times New Roman"/>
          <w:sz w:val="24"/>
          <w:szCs w:val="24"/>
        </w:rPr>
        <w:lastRenderedPageBreak/>
        <w:t>The opt-out is irrevocable and having so opted, a teacher may not subsequently opt back in to the requirement to carry out S&amp;S duties.</w:t>
      </w:r>
      <w:r w:rsidRPr="001B0421">
        <w:rPr>
          <w:rStyle w:val="FootnoteReference"/>
          <w:rFonts w:ascii="Times New Roman" w:eastAsia="Times New Roman" w:hAnsi="Times New Roman" w:cs="Times New Roman"/>
          <w:sz w:val="24"/>
          <w:szCs w:val="24"/>
        </w:rPr>
        <w:footnoteReference w:id="1"/>
      </w:r>
      <w:r w:rsidRPr="001B0421">
        <w:rPr>
          <w:rFonts w:ascii="Times New Roman" w:eastAsia="Times New Roman" w:hAnsi="Times New Roman" w:cs="Times New Roman"/>
          <w:sz w:val="24"/>
          <w:szCs w:val="24"/>
        </w:rPr>
        <w:t xml:space="preserve"> </w:t>
      </w:r>
    </w:p>
    <w:p w:rsidR="00E11A5D" w:rsidRPr="001B0421" w:rsidRDefault="00E11A5D" w:rsidP="00E11A5D">
      <w:pPr>
        <w:spacing w:after="0" w:line="240" w:lineRule="auto"/>
        <w:jc w:val="both"/>
        <w:rPr>
          <w:rFonts w:ascii="Times New Roman" w:eastAsia="Times New Roman" w:hAnsi="Times New Roman" w:cs="Times New Roman"/>
          <w:sz w:val="24"/>
          <w:szCs w:val="24"/>
        </w:rPr>
      </w:pPr>
    </w:p>
    <w:p w:rsidR="00E11A5D" w:rsidRPr="001B0421" w:rsidRDefault="00E11A5D" w:rsidP="00E11A5D">
      <w:pPr>
        <w:spacing w:after="0" w:line="240" w:lineRule="auto"/>
        <w:jc w:val="both"/>
        <w:rPr>
          <w:rFonts w:ascii="Times New Roman" w:eastAsia="Times New Roman" w:hAnsi="Times New Roman" w:cs="Times New Roman"/>
          <w:sz w:val="24"/>
          <w:szCs w:val="24"/>
        </w:rPr>
      </w:pPr>
      <w:r w:rsidRPr="001B0421">
        <w:rPr>
          <w:rFonts w:ascii="Times New Roman" w:eastAsia="Times New Roman" w:hAnsi="Times New Roman" w:cs="Times New Roman"/>
          <w:sz w:val="24"/>
          <w:szCs w:val="24"/>
        </w:rPr>
        <w:t xml:space="preserve">The opt-out from S&amp;S duties and consequent salary reduction will be effective from 1 September 2017. </w:t>
      </w:r>
    </w:p>
    <w:p w:rsidR="00E11A5D" w:rsidRPr="001B0421" w:rsidRDefault="00E11A5D" w:rsidP="00E11A5D">
      <w:pPr>
        <w:spacing w:after="0" w:line="240" w:lineRule="auto"/>
        <w:jc w:val="both"/>
        <w:rPr>
          <w:rFonts w:ascii="Times New Roman" w:eastAsia="Times New Roman" w:hAnsi="Times New Roman" w:cs="Times New Roman"/>
          <w:sz w:val="24"/>
          <w:szCs w:val="24"/>
        </w:rPr>
      </w:pPr>
    </w:p>
    <w:p w:rsidR="00E11A5D" w:rsidRPr="001B0421" w:rsidRDefault="00E11A5D" w:rsidP="00E11A5D">
      <w:pPr>
        <w:spacing w:after="0" w:line="240" w:lineRule="auto"/>
        <w:jc w:val="both"/>
        <w:rPr>
          <w:rFonts w:ascii="Times New Roman" w:eastAsia="Times New Roman" w:hAnsi="Times New Roman" w:cs="Times New Roman"/>
          <w:sz w:val="24"/>
          <w:szCs w:val="24"/>
        </w:rPr>
      </w:pPr>
    </w:p>
    <w:p w:rsidR="00E11A5D" w:rsidRPr="001B0421" w:rsidRDefault="00E11A5D" w:rsidP="00E11A5D">
      <w:pPr>
        <w:spacing w:after="0" w:line="240" w:lineRule="auto"/>
        <w:jc w:val="both"/>
        <w:rPr>
          <w:rFonts w:ascii="Times New Roman" w:eastAsia="Times New Roman" w:hAnsi="Times New Roman" w:cs="Times New Roman"/>
          <w:sz w:val="24"/>
          <w:szCs w:val="24"/>
          <w:u w:val="single"/>
        </w:rPr>
      </w:pPr>
      <w:r w:rsidRPr="001B0421">
        <w:rPr>
          <w:rFonts w:ascii="Times New Roman" w:eastAsia="Times New Roman" w:hAnsi="Times New Roman" w:cs="Times New Roman"/>
          <w:sz w:val="24"/>
          <w:szCs w:val="24"/>
          <w:u w:val="single"/>
        </w:rPr>
        <w:t>Opt-In</w:t>
      </w:r>
    </w:p>
    <w:p w:rsidR="00E11A5D" w:rsidRPr="001B0421" w:rsidRDefault="00E11A5D" w:rsidP="00E11A5D">
      <w:pPr>
        <w:spacing w:after="0" w:line="240" w:lineRule="auto"/>
        <w:jc w:val="both"/>
        <w:rPr>
          <w:rFonts w:ascii="Times New Roman" w:eastAsia="Times New Roman" w:hAnsi="Times New Roman" w:cs="Times New Roman"/>
          <w:sz w:val="24"/>
          <w:szCs w:val="24"/>
        </w:rPr>
      </w:pPr>
    </w:p>
    <w:p w:rsidR="00E11A5D" w:rsidRPr="001B0421" w:rsidRDefault="00E11A5D" w:rsidP="00E11A5D">
      <w:pPr>
        <w:spacing w:after="0" w:line="240" w:lineRule="auto"/>
        <w:jc w:val="both"/>
        <w:rPr>
          <w:rFonts w:ascii="Times New Roman" w:eastAsia="Times New Roman" w:hAnsi="Times New Roman" w:cs="Times New Roman"/>
          <w:sz w:val="24"/>
          <w:szCs w:val="24"/>
        </w:rPr>
      </w:pPr>
      <w:r w:rsidRPr="001B0421">
        <w:rPr>
          <w:rFonts w:ascii="Times New Roman" w:eastAsia="Times New Roman" w:hAnsi="Times New Roman" w:cs="Times New Roman"/>
          <w:sz w:val="24"/>
          <w:szCs w:val="24"/>
        </w:rPr>
        <w:t>An opt-in to S&amp;S duties will be made available to post-primary teachers who opted out of the requirement to carry out such duties under the terms of Circular 0006/2014. The opt-in will operate on the following basis:</w:t>
      </w:r>
    </w:p>
    <w:p w:rsidR="00E11A5D" w:rsidRPr="001B0421" w:rsidRDefault="00E11A5D" w:rsidP="00E11A5D">
      <w:pPr>
        <w:spacing w:after="0" w:line="240" w:lineRule="auto"/>
        <w:jc w:val="both"/>
        <w:rPr>
          <w:rFonts w:ascii="Times New Roman" w:eastAsia="Times New Roman" w:hAnsi="Times New Roman" w:cs="Times New Roman"/>
          <w:sz w:val="24"/>
          <w:szCs w:val="24"/>
        </w:rPr>
      </w:pPr>
    </w:p>
    <w:p w:rsidR="00E11A5D" w:rsidRPr="001B0421" w:rsidRDefault="00E11A5D" w:rsidP="00E11A5D">
      <w:pPr>
        <w:numPr>
          <w:ilvl w:val="0"/>
          <w:numId w:val="13"/>
        </w:numPr>
        <w:spacing w:after="0" w:line="240" w:lineRule="auto"/>
        <w:contextualSpacing/>
        <w:jc w:val="both"/>
        <w:rPr>
          <w:rFonts w:ascii="Times New Roman" w:eastAsia="Times New Roman" w:hAnsi="Times New Roman" w:cs="Times New Roman"/>
          <w:sz w:val="24"/>
          <w:szCs w:val="24"/>
        </w:rPr>
      </w:pPr>
      <w:r w:rsidRPr="001B0421">
        <w:rPr>
          <w:rFonts w:ascii="Times New Roman" w:eastAsia="Times New Roman" w:hAnsi="Times New Roman" w:cs="Times New Roman"/>
          <w:sz w:val="24"/>
          <w:szCs w:val="24"/>
        </w:rPr>
        <w:t xml:space="preserve">a teacher who opts-in will be required to carry out supervision and substitution duties and will have the salary reduction associated with the opt-out restored to </w:t>
      </w:r>
      <w:r w:rsidR="00F04B9B" w:rsidRPr="001B0421">
        <w:rPr>
          <w:rFonts w:ascii="Times New Roman" w:eastAsia="Times New Roman" w:hAnsi="Times New Roman" w:cs="Times New Roman"/>
          <w:sz w:val="24"/>
          <w:szCs w:val="24"/>
        </w:rPr>
        <w:t>his/her</w:t>
      </w:r>
      <w:r w:rsidRPr="001B0421">
        <w:rPr>
          <w:rFonts w:ascii="Times New Roman" w:eastAsia="Times New Roman" w:hAnsi="Times New Roman" w:cs="Times New Roman"/>
          <w:sz w:val="24"/>
          <w:szCs w:val="24"/>
        </w:rPr>
        <w:t xml:space="preserve"> salary;</w:t>
      </w:r>
    </w:p>
    <w:p w:rsidR="00E11A5D" w:rsidRPr="001B0421" w:rsidRDefault="00E11A5D" w:rsidP="00E11A5D">
      <w:pPr>
        <w:numPr>
          <w:ilvl w:val="0"/>
          <w:numId w:val="13"/>
        </w:numPr>
        <w:spacing w:after="0" w:line="240" w:lineRule="auto"/>
        <w:contextualSpacing/>
        <w:jc w:val="both"/>
        <w:rPr>
          <w:rFonts w:ascii="Times New Roman" w:eastAsia="Times New Roman" w:hAnsi="Times New Roman" w:cs="Times New Roman"/>
          <w:sz w:val="24"/>
          <w:szCs w:val="24"/>
        </w:rPr>
      </w:pPr>
      <w:r w:rsidRPr="001B0421">
        <w:rPr>
          <w:rFonts w:ascii="Times New Roman" w:eastAsia="Times New Roman" w:hAnsi="Times New Roman" w:cs="Times New Roman"/>
          <w:sz w:val="24"/>
          <w:szCs w:val="24"/>
        </w:rPr>
        <w:t xml:space="preserve">to be eligible to opt-in on a pensionable basis, a teacher must be in a position to carry out S&amp;S duties for a minimum of 10 years prior to reaching preserved pension age; </w:t>
      </w:r>
    </w:p>
    <w:p w:rsidR="00E11A5D" w:rsidRPr="001B0421" w:rsidRDefault="00E11A5D" w:rsidP="00E11A5D">
      <w:pPr>
        <w:numPr>
          <w:ilvl w:val="0"/>
          <w:numId w:val="13"/>
        </w:numPr>
        <w:spacing w:after="0" w:line="240" w:lineRule="auto"/>
        <w:contextualSpacing/>
        <w:jc w:val="both"/>
        <w:rPr>
          <w:rFonts w:ascii="Times New Roman" w:eastAsia="Times New Roman" w:hAnsi="Times New Roman" w:cs="Times New Roman"/>
          <w:sz w:val="24"/>
          <w:szCs w:val="24"/>
        </w:rPr>
      </w:pPr>
      <w:r w:rsidRPr="001B0421">
        <w:rPr>
          <w:rFonts w:ascii="Times New Roman" w:eastAsia="Times New Roman" w:hAnsi="Times New Roman" w:cs="Times New Roman"/>
          <w:sz w:val="24"/>
          <w:szCs w:val="24"/>
        </w:rPr>
        <w:t>the opt-in is irrevocable.</w:t>
      </w:r>
    </w:p>
    <w:p w:rsidR="00E11A5D" w:rsidRPr="001B0421" w:rsidRDefault="00E11A5D" w:rsidP="00E11A5D">
      <w:pPr>
        <w:rPr>
          <w:rFonts w:ascii="Times New Roman" w:eastAsia="Times New Roman" w:hAnsi="Times New Roman" w:cs="Times New Roman"/>
          <w:sz w:val="24"/>
          <w:szCs w:val="24"/>
        </w:rPr>
      </w:pPr>
    </w:p>
    <w:p w:rsidR="00E11A5D" w:rsidRPr="001B0421" w:rsidRDefault="00E11A5D" w:rsidP="00E11A5D">
      <w:pPr>
        <w:spacing w:after="0" w:line="240" w:lineRule="auto"/>
        <w:jc w:val="both"/>
        <w:rPr>
          <w:rFonts w:ascii="Times New Roman" w:eastAsia="Times New Roman" w:hAnsi="Times New Roman" w:cs="Times New Roman"/>
          <w:sz w:val="24"/>
          <w:szCs w:val="24"/>
        </w:rPr>
      </w:pPr>
      <w:r w:rsidRPr="001B0421">
        <w:rPr>
          <w:rFonts w:ascii="Times New Roman" w:eastAsia="Times New Roman" w:hAnsi="Times New Roman" w:cs="Times New Roman"/>
          <w:sz w:val="24"/>
          <w:szCs w:val="24"/>
        </w:rPr>
        <w:t>The opt-in to S&amp;S duties and consequent restoration of the salary reduction will be effective from 1 September 2017.</w:t>
      </w:r>
    </w:p>
    <w:p w:rsidR="00E11A5D" w:rsidRPr="001B0421" w:rsidRDefault="00E11A5D" w:rsidP="00E11A5D">
      <w:pPr>
        <w:spacing w:after="0" w:line="240" w:lineRule="auto"/>
        <w:jc w:val="both"/>
        <w:rPr>
          <w:rFonts w:ascii="Times New Roman" w:eastAsia="Times New Roman" w:hAnsi="Times New Roman" w:cs="Times New Roman"/>
          <w:sz w:val="24"/>
          <w:szCs w:val="24"/>
        </w:rPr>
      </w:pPr>
    </w:p>
    <w:p w:rsidR="00E11A5D" w:rsidRPr="001B0421" w:rsidRDefault="00E11A5D" w:rsidP="00E11A5D">
      <w:pPr>
        <w:spacing w:after="0" w:line="240" w:lineRule="auto"/>
        <w:jc w:val="both"/>
        <w:rPr>
          <w:rFonts w:ascii="Times New Roman" w:eastAsia="Times New Roman" w:hAnsi="Times New Roman" w:cs="Times New Roman"/>
          <w:sz w:val="24"/>
          <w:szCs w:val="24"/>
        </w:rPr>
      </w:pPr>
      <w:r w:rsidRPr="001B0421">
        <w:rPr>
          <w:rFonts w:ascii="Times New Roman" w:eastAsia="Times New Roman" w:hAnsi="Times New Roman" w:cs="Times New Roman"/>
          <w:sz w:val="24"/>
          <w:szCs w:val="24"/>
        </w:rPr>
        <w:lastRenderedPageBreak/>
        <w:t>Given the above changes, the operation of S&amp;S provisions in post-primary schools will be kept under review by the parties to the TCC.</w:t>
      </w:r>
    </w:p>
    <w:p w:rsidR="00E11A5D" w:rsidRPr="001B0421" w:rsidRDefault="00E11A5D" w:rsidP="00E11A5D"/>
    <w:p w:rsidR="00A26F45" w:rsidRPr="001B0421" w:rsidRDefault="00A26F45" w:rsidP="00A26F45">
      <w:pPr>
        <w:spacing w:after="0" w:line="240" w:lineRule="auto"/>
        <w:jc w:val="both"/>
        <w:rPr>
          <w:rFonts w:ascii="Times New Roman" w:hAnsi="Times New Roman" w:cs="Times New Roman"/>
          <w:b/>
          <w:sz w:val="24"/>
          <w:szCs w:val="24"/>
        </w:rPr>
      </w:pPr>
      <w:r w:rsidRPr="001B0421">
        <w:rPr>
          <w:rFonts w:ascii="Times New Roman" w:hAnsi="Times New Roman" w:cs="Times New Roman"/>
          <w:b/>
          <w:sz w:val="24"/>
          <w:szCs w:val="24"/>
        </w:rPr>
        <w:t>Fixed-Term and Part-Time Employment</w:t>
      </w:r>
    </w:p>
    <w:p w:rsidR="00A26F45" w:rsidRPr="001B0421" w:rsidRDefault="00A26F45" w:rsidP="00A26F45">
      <w:pPr>
        <w:spacing w:after="0" w:line="240" w:lineRule="auto"/>
        <w:jc w:val="both"/>
        <w:rPr>
          <w:rFonts w:ascii="Times New Roman" w:hAnsi="Times New Roman" w:cs="Times New Roman"/>
          <w:sz w:val="24"/>
          <w:szCs w:val="24"/>
          <w:u w:val="single"/>
        </w:rPr>
      </w:pPr>
    </w:p>
    <w:p w:rsidR="00ED64B5" w:rsidRPr="001B0421" w:rsidRDefault="00ED64B5" w:rsidP="00ED64B5">
      <w:pPr>
        <w:spacing w:after="0" w:line="240" w:lineRule="auto"/>
        <w:rPr>
          <w:rFonts w:ascii="Times New Roman" w:hAnsi="Times New Roman" w:cs="Times New Roman"/>
          <w:sz w:val="24"/>
          <w:szCs w:val="24"/>
        </w:rPr>
      </w:pPr>
      <w:r w:rsidRPr="001B0421">
        <w:rPr>
          <w:rFonts w:ascii="Times New Roman" w:hAnsi="Times New Roman" w:cs="Times New Roman"/>
          <w:sz w:val="24"/>
          <w:szCs w:val="24"/>
        </w:rPr>
        <w:t xml:space="preserve">A template letter will be provided to enable an employer to confirm that a teacher </w:t>
      </w:r>
      <w:r w:rsidR="00C4384A" w:rsidRPr="001B0421">
        <w:rPr>
          <w:rFonts w:ascii="Times New Roman" w:hAnsi="Times New Roman" w:cs="Times New Roman"/>
          <w:sz w:val="24"/>
          <w:szCs w:val="24"/>
        </w:rPr>
        <w:t xml:space="preserve">who holds </w:t>
      </w:r>
      <w:r w:rsidRPr="001B0421">
        <w:rPr>
          <w:rFonts w:ascii="Times New Roman" w:hAnsi="Times New Roman" w:cs="Times New Roman"/>
          <w:sz w:val="24"/>
          <w:szCs w:val="24"/>
        </w:rPr>
        <w:t xml:space="preserve">a contract of indefinite duration </w:t>
      </w:r>
      <w:r w:rsidR="00C4384A" w:rsidRPr="001B0421">
        <w:rPr>
          <w:rFonts w:ascii="Times New Roman" w:hAnsi="Times New Roman" w:cs="Times New Roman"/>
          <w:sz w:val="24"/>
          <w:szCs w:val="24"/>
        </w:rPr>
        <w:t xml:space="preserve">is employed on a </w:t>
      </w:r>
      <w:r w:rsidRPr="001B0421">
        <w:rPr>
          <w:rFonts w:ascii="Times New Roman" w:hAnsi="Times New Roman" w:cs="Times New Roman"/>
          <w:sz w:val="24"/>
          <w:szCs w:val="24"/>
        </w:rPr>
        <w:t>permanent</w:t>
      </w:r>
      <w:r w:rsidR="00C4384A" w:rsidRPr="001B0421">
        <w:rPr>
          <w:rFonts w:ascii="Times New Roman" w:hAnsi="Times New Roman" w:cs="Times New Roman"/>
          <w:sz w:val="24"/>
          <w:szCs w:val="24"/>
        </w:rPr>
        <w:t xml:space="preserve"> basis</w:t>
      </w:r>
      <w:r w:rsidRPr="001B0421">
        <w:rPr>
          <w:rFonts w:ascii="Times New Roman" w:hAnsi="Times New Roman" w:cs="Times New Roman"/>
          <w:sz w:val="24"/>
          <w:szCs w:val="24"/>
        </w:rPr>
        <w:t>, where such confirmation is requested by the teacher concerned.</w:t>
      </w:r>
    </w:p>
    <w:p w:rsidR="00874E04" w:rsidRPr="001B0421" w:rsidRDefault="00874E04" w:rsidP="00C4384A">
      <w:pPr>
        <w:spacing w:after="0" w:line="240" w:lineRule="auto"/>
        <w:jc w:val="both"/>
        <w:rPr>
          <w:rFonts w:ascii="Times New Roman" w:eastAsia="Times New Roman" w:hAnsi="Times New Roman" w:cs="Times New Roman"/>
          <w:sz w:val="24"/>
          <w:szCs w:val="24"/>
        </w:rPr>
      </w:pPr>
    </w:p>
    <w:p w:rsidR="00C4384A" w:rsidRPr="001B0421" w:rsidRDefault="00C4384A" w:rsidP="00C4384A">
      <w:pPr>
        <w:spacing w:after="0" w:line="240" w:lineRule="auto"/>
        <w:jc w:val="both"/>
        <w:rPr>
          <w:rFonts w:ascii="Times New Roman" w:eastAsia="Times New Roman" w:hAnsi="Times New Roman" w:cs="Times New Roman"/>
          <w:sz w:val="24"/>
          <w:szCs w:val="24"/>
        </w:rPr>
      </w:pPr>
      <w:r w:rsidRPr="001B0421">
        <w:rPr>
          <w:rFonts w:ascii="Times New Roman" w:eastAsia="Times New Roman" w:hAnsi="Times New Roman" w:cs="Times New Roman"/>
          <w:sz w:val="24"/>
          <w:szCs w:val="24"/>
        </w:rPr>
        <w:t>The provisions of the Report of the Chairperson of the Expert Group on Fixed-Term and Part-Time Employment in Teaching have made significant improvements to the careers and career prospects of fixed-term and part-time teachers. It is acknowledged that there remain categories of teachers who have not benefitted from the measures implemented in consequence of the Report</w:t>
      </w:r>
      <w:r w:rsidR="000E29C0" w:rsidRPr="001B0421">
        <w:rPr>
          <w:rFonts w:ascii="Times New Roman" w:eastAsia="Times New Roman" w:hAnsi="Times New Roman" w:cs="Times New Roman"/>
          <w:sz w:val="24"/>
          <w:szCs w:val="24"/>
        </w:rPr>
        <w:t xml:space="preserve">. </w:t>
      </w:r>
      <w:r w:rsidRPr="001B0421">
        <w:rPr>
          <w:rFonts w:ascii="Times New Roman" w:eastAsia="Times New Roman" w:hAnsi="Times New Roman" w:cs="Times New Roman"/>
          <w:sz w:val="24"/>
          <w:szCs w:val="24"/>
        </w:rPr>
        <w:t>It is agreed that the parties (Department of Education and Skills, management bodies and unions) will undertake work to identify those categories and will put in place agreed measures to address issues affecting them, including further development of the medium and long term recommendations of the Ward Report, re-evaluation of the statement in the Ward Report regarding a post-primary supplementary panel, and implementation of a post-primary supplementary panel or an equivalent appropriate mechanism.</w:t>
      </w:r>
    </w:p>
    <w:p w:rsidR="00C4384A" w:rsidRPr="001B0421" w:rsidRDefault="00C4384A" w:rsidP="00A26F45"/>
    <w:p w:rsidR="00211A82" w:rsidRPr="001B0421" w:rsidRDefault="00417567" w:rsidP="002A1CE6">
      <w:pPr>
        <w:spacing w:after="0" w:line="240" w:lineRule="auto"/>
        <w:jc w:val="both"/>
        <w:rPr>
          <w:rFonts w:ascii="Times New Roman" w:hAnsi="Times New Roman" w:cs="Times New Roman"/>
          <w:b/>
          <w:sz w:val="24"/>
          <w:szCs w:val="24"/>
        </w:rPr>
      </w:pPr>
      <w:r w:rsidRPr="001B0421">
        <w:rPr>
          <w:rFonts w:ascii="Times New Roman" w:hAnsi="Times New Roman" w:cs="Times New Roman"/>
          <w:b/>
          <w:sz w:val="24"/>
          <w:szCs w:val="24"/>
        </w:rPr>
        <w:t>Pay Measures for New Entrant Teachers</w:t>
      </w:r>
    </w:p>
    <w:p w:rsidR="00874E04" w:rsidRPr="001B0421" w:rsidRDefault="00874E04" w:rsidP="002A1CE6">
      <w:pPr>
        <w:spacing w:after="0" w:line="240" w:lineRule="auto"/>
        <w:jc w:val="both"/>
        <w:rPr>
          <w:rFonts w:ascii="Times New Roman" w:hAnsi="Times New Roman" w:cs="Times New Roman"/>
          <w:sz w:val="24"/>
          <w:szCs w:val="24"/>
          <w:u w:val="single"/>
        </w:rPr>
      </w:pPr>
    </w:p>
    <w:p w:rsidR="00211A82" w:rsidRPr="001B0421" w:rsidRDefault="00335FF6" w:rsidP="002A1C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INTO and TUI negotiated a document with the Department of Education and Skills and Department of Public Expenditure and Reform titled “</w:t>
      </w:r>
      <w:r w:rsidR="0016768D">
        <w:rPr>
          <w:rFonts w:ascii="Times New Roman" w:hAnsi="Times New Roman" w:cs="Times New Roman"/>
          <w:sz w:val="24"/>
          <w:szCs w:val="24"/>
        </w:rPr>
        <w:t>A</w:t>
      </w:r>
      <w:r w:rsidR="00932853" w:rsidRPr="001B0421">
        <w:rPr>
          <w:rFonts w:ascii="Times New Roman" w:hAnsi="Times New Roman" w:cs="Times New Roman"/>
          <w:sz w:val="24"/>
          <w:szCs w:val="24"/>
        </w:rPr>
        <w:t>greement New Entrant Pay</w:t>
      </w:r>
      <w:r w:rsidR="0016768D">
        <w:rPr>
          <w:rFonts w:ascii="Times New Roman" w:hAnsi="Times New Roman" w:cs="Times New Roman"/>
          <w:sz w:val="24"/>
          <w:szCs w:val="24"/>
        </w:rPr>
        <w:t xml:space="preserve"> Issue </w:t>
      </w:r>
      <w:r w:rsidR="00932853" w:rsidRPr="001B0421">
        <w:rPr>
          <w:rFonts w:ascii="Times New Roman" w:hAnsi="Times New Roman" w:cs="Times New Roman"/>
          <w:sz w:val="24"/>
          <w:szCs w:val="24"/>
        </w:rPr>
        <w:t>and Related Commitments, 16 September 2016</w:t>
      </w:r>
      <w:r>
        <w:rPr>
          <w:rFonts w:ascii="Times New Roman" w:hAnsi="Times New Roman" w:cs="Times New Roman"/>
          <w:sz w:val="24"/>
          <w:szCs w:val="24"/>
        </w:rPr>
        <w:t xml:space="preserve">”. The pay measures set out in that document are replicated in the document </w:t>
      </w:r>
      <w:r>
        <w:rPr>
          <w:rFonts w:ascii="Times New Roman" w:hAnsi="Times New Roman" w:cs="Times New Roman"/>
          <w:sz w:val="24"/>
          <w:szCs w:val="24"/>
        </w:rPr>
        <w:lastRenderedPageBreak/>
        <w:t>under consideration by ASTI. As provided for in the September 16</w:t>
      </w:r>
      <w:r w:rsidRPr="00335FF6">
        <w:rPr>
          <w:rFonts w:ascii="Times New Roman" w:hAnsi="Times New Roman" w:cs="Times New Roman"/>
          <w:sz w:val="24"/>
          <w:szCs w:val="24"/>
          <w:vertAlign w:val="superscript"/>
        </w:rPr>
        <w:t>th</w:t>
      </w:r>
      <w:r>
        <w:rPr>
          <w:rFonts w:ascii="Times New Roman" w:hAnsi="Times New Roman" w:cs="Times New Roman"/>
          <w:sz w:val="24"/>
          <w:szCs w:val="24"/>
        </w:rPr>
        <w:t xml:space="preserve"> document, </w:t>
      </w:r>
      <w:r w:rsidR="00930DFF" w:rsidRPr="001B0421">
        <w:rPr>
          <w:rFonts w:ascii="Times New Roman" w:hAnsi="Times New Roman" w:cs="Times New Roman"/>
          <w:sz w:val="24"/>
          <w:szCs w:val="24"/>
        </w:rPr>
        <w:t>the</w:t>
      </w:r>
      <w:r w:rsidR="00220DC2" w:rsidRPr="001B0421">
        <w:rPr>
          <w:rFonts w:ascii="Times New Roman" w:hAnsi="Times New Roman" w:cs="Times New Roman"/>
          <w:sz w:val="24"/>
          <w:szCs w:val="24"/>
        </w:rPr>
        <w:t xml:space="preserve"> issue of the H.Dip allowance has</w:t>
      </w:r>
      <w:r w:rsidR="00930DFF" w:rsidRPr="001B0421">
        <w:rPr>
          <w:rFonts w:ascii="Times New Roman" w:hAnsi="Times New Roman" w:cs="Times New Roman"/>
          <w:sz w:val="24"/>
          <w:szCs w:val="24"/>
        </w:rPr>
        <w:t xml:space="preserve"> already</w:t>
      </w:r>
      <w:r w:rsidR="00220DC2" w:rsidRPr="001B0421">
        <w:rPr>
          <w:rFonts w:ascii="Times New Roman" w:hAnsi="Times New Roman" w:cs="Times New Roman"/>
          <w:sz w:val="24"/>
          <w:szCs w:val="24"/>
        </w:rPr>
        <w:t xml:space="preserve"> been </w:t>
      </w:r>
      <w:r w:rsidR="00930DFF" w:rsidRPr="001B0421">
        <w:rPr>
          <w:rFonts w:ascii="Times New Roman" w:hAnsi="Times New Roman" w:cs="Times New Roman"/>
          <w:sz w:val="24"/>
          <w:szCs w:val="24"/>
        </w:rPr>
        <w:t>tabled at the TCC</w:t>
      </w:r>
      <w:r>
        <w:rPr>
          <w:rFonts w:ascii="Times New Roman" w:hAnsi="Times New Roman" w:cs="Times New Roman"/>
          <w:sz w:val="24"/>
          <w:szCs w:val="24"/>
        </w:rPr>
        <w:t xml:space="preserve"> on 18 October 2016</w:t>
      </w:r>
      <w:r w:rsidR="00930DFF" w:rsidRPr="001B0421">
        <w:rPr>
          <w:rFonts w:ascii="Times New Roman" w:hAnsi="Times New Roman" w:cs="Times New Roman"/>
          <w:sz w:val="24"/>
          <w:szCs w:val="24"/>
        </w:rPr>
        <w:t>.</w:t>
      </w:r>
    </w:p>
    <w:p w:rsidR="00211A82" w:rsidRPr="001B0421" w:rsidRDefault="00211A82" w:rsidP="002A1CE6">
      <w:pPr>
        <w:spacing w:after="0" w:line="240" w:lineRule="auto"/>
        <w:jc w:val="both"/>
        <w:rPr>
          <w:rFonts w:ascii="Times New Roman" w:hAnsi="Times New Roman" w:cs="Times New Roman"/>
          <w:b/>
          <w:sz w:val="24"/>
          <w:szCs w:val="24"/>
        </w:rPr>
      </w:pPr>
    </w:p>
    <w:p w:rsidR="000E29C0" w:rsidRPr="001B0421" w:rsidRDefault="000E29C0" w:rsidP="002A1CE6">
      <w:pPr>
        <w:spacing w:after="0" w:line="240" w:lineRule="auto"/>
        <w:jc w:val="both"/>
        <w:rPr>
          <w:rFonts w:ascii="Times New Roman" w:hAnsi="Times New Roman" w:cs="Times New Roman"/>
          <w:b/>
          <w:sz w:val="24"/>
          <w:szCs w:val="24"/>
        </w:rPr>
      </w:pPr>
    </w:p>
    <w:p w:rsidR="001521D9" w:rsidRPr="001B0421" w:rsidRDefault="001521D9" w:rsidP="001521D9">
      <w:pPr>
        <w:spacing w:after="0" w:line="240" w:lineRule="auto"/>
        <w:jc w:val="both"/>
        <w:rPr>
          <w:rFonts w:ascii="Times New Roman" w:hAnsi="Times New Roman" w:cs="Times New Roman"/>
          <w:b/>
          <w:sz w:val="24"/>
          <w:szCs w:val="24"/>
        </w:rPr>
      </w:pPr>
      <w:r w:rsidRPr="001B0421">
        <w:rPr>
          <w:rFonts w:ascii="Times New Roman" w:hAnsi="Times New Roman" w:cs="Times New Roman"/>
          <w:b/>
          <w:sz w:val="24"/>
          <w:szCs w:val="24"/>
        </w:rPr>
        <w:t xml:space="preserve">Partial Sick Leave Absences </w:t>
      </w:r>
    </w:p>
    <w:p w:rsidR="000F0352" w:rsidRPr="001B0421" w:rsidRDefault="000F0352" w:rsidP="001521D9">
      <w:pPr>
        <w:spacing w:after="0" w:line="240" w:lineRule="auto"/>
        <w:jc w:val="both"/>
        <w:rPr>
          <w:rFonts w:ascii="Times New Roman" w:hAnsi="Times New Roman" w:cs="Times New Roman"/>
          <w:sz w:val="24"/>
          <w:szCs w:val="24"/>
        </w:rPr>
      </w:pPr>
    </w:p>
    <w:p w:rsidR="001521D9" w:rsidRPr="001B0421" w:rsidRDefault="001521D9" w:rsidP="001521D9">
      <w:pPr>
        <w:spacing w:after="0" w:line="240" w:lineRule="auto"/>
        <w:jc w:val="both"/>
        <w:rPr>
          <w:rFonts w:ascii="Times New Roman" w:hAnsi="Times New Roman" w:cs="Times New Roman"/>
          <w:sz w:val="24"/>
          <w:szCs w:val="24"/>
        </w:rPr>
      </w:pPr>
      <w:r w:rsidRPr="001B0421">
        <w:rPr>
          <w:rFonts w:ascii="Times New Roman" w:hAnsi="Times New Roman" w:cs="Times New Roman"/>
          <w:sz w:val="24"/>
          <w:szCs w:val="24"/>
        </w:rPr>
        <w:t>At the moment, when a teacher who is on the DES payroll is absent on sick leave for a period of less than a full school day, the DES records these absences as a full day.</w:t>
      </w:r>
    </w:p>
    <w:p w:rsidR="001521D9" w:rsidRPr="001B0421" w:rsidRDefault="001521D9" w:rsidP="001521D9">
      <w:pPr>
        <w:spacing w:after="0" w:line="240" w:lineRule="auto"/>
        <w:jc w:val="both"/>
        <w:rPr>
          <w:rFonts w:ascii="Times New Roman" w:hAnsi="Times New Roman" w:cs="Times New Roman"/>
          <w:sz w:val="24"/>
          <w:szCs w:val="24"/>
        </w:rPr>
      </w:pPr>
    </w:p>
    <w:p w:rsidR="001521D9" w:rsidRPr="001B0421" w:rsidRDefault="001521D9" w:rsidP="001521D9">
      <w:pPr>
        <w:spacing w:after="0" w:line="240" w:lineRule="auto"/>
        <w:jc w:val="both"/>
        <w:rPr>
          <w:rFonts w:ascii="Times New Roman" w:hAnsi="Times New Roman" w:cs="Times New Roman"/>
          <w:sz w:val="24"/>
          <w:szCs w:val="24"/>
        </w:rPr>
      </w:pPr>
      <w:r w:rsidRPr="001B0421">
        <w:rPr>
          <w:rFonts w:ascii="Times New Roman" w:hAnsi="Times New Roman" w:cs="Times New Roman"/>
          <w:sz w:val="24"/>
          <w:szCs w:val="24"/>
        </w:rPr>
        <w:t>In order to prevent this over-recording, such absences will, as an interim measure, be recorded at school level. These absences will only be recorded on the DES payroll system once the teacher has accumulated one full day’s absence.</w:t>
      </w:r>
    </w:p>
    <w:p w:rsidR="001521D9" w:rsidRPr="001B0421" w:rsidRDefault="001521D9" w:rsidP="001521D9">
      <w:pPr>
        <w:spacing w:after="0" w:line="240" w:lineRule="auto"/>
        <w:jc w:val="both"/>
        <w:rPr>
          <w:rFonts w:ascii="Times New Roman" w:hAnsi="Times New Roman" w:cs="Times New Roman"/>
          <w:sz w:val="24"/>
          <w:szCs w:val="24"/>
        </w:rPr>
      </w:pPr>
    </w:p>
    <w:p w:rsidR="001521D9" w:rsidRPr="001B0421" w:rsidRDefault="001521D9" w:rsidP="001521D9">
      <w:pPr>
        <w:spacing w:after="0" w:line="240" w:lineRule="auto"/>
        <w:jc w:val="both"/>
        <w:rPr>
          <w:rFonts w:ascii="Times New Roman" w:hAnsi="Times New Roman" w:cs="Times New Roman"/>
          <w:sz w:val="24"/>
          <w:szCs w:val="24"/>
        </w:rPr>
      </w:pPr>
      <w:r w:rsidRPr="001B0421">
        <w:rPr>
          <w:rFonts w:ascii="Times New Roman" w:hAnsi="Times New Roman" w:cs="Times New Roman"/>
          <w:sz w:val="24"/>
          <w:szCs w:val="24"/>
        </w:rPr>
        <w:t>The DES will issue a Circular setting out the interim measures to apply at school level pending the implementation of an electronic recording solution.</w:t>
      </w:r>
    </w:p>
    <w:p w:rsidR="00CB2D3F" w:rsidRPr="001B0421" w:rsidRDefault="00CB2D3F" w:rsidP="002A1CE6">
      <w:pPr>
        <w:spacing w:after="0" w:line="240" w:lineRule="auto"/>
        <w:jc w:val="both"/>
        <w:rPr>
          <w:rFonts w:ascii="Times New Roman" w:hAnsi="Times New Roman" w:cs="Times New Roman"/>
          <w:sz w:val="24"/>
          <w:szCs w:val="24"/>
        </w:rPr>
      </w:pPr>
    </w:p>
    <w:p w:rsidR="00CB2D3F" w:rsidRPr="001B0421" w:rsidRDefault="00CB2D3F" w:rsidP="002A1CE6">
      <w:pPr>
        <w:spacing w:after="0" w:line="240" w:lineRule="auto"/>
        <w:jc w:val="both"/>
        <w:rPr>
          <w:rFonts w:ascii="Times New Roman" w:hAnsi="Times New Roman" w:cs="Times New Roman"/>
          <w:sz w:val="24"/>
          <w:szCs w:val="24"/>
        </w:rPr>
      </w:pPr>
    </w:p>
    <w:p w:rsidR="00A26F45" w:rsidRPr="001B0421" w:rsidRDefault="00A26F45" w:rsidP="00A26F45">
      <w:pPr>
        <w:spacing w:after="0" w:line="240" w:lineRule="auto"/>
        <w:contextualSpacing/>
        <w:rPr>
          <w:rFonts w:ascii="Times New Roman" w:hAnsi="Times New Roman" w:cs="Times New Roman"/>
          <w:b/>
          <w:sz w:val="24"/>
          <w:szCs w:val="24"/>
        </w:rPr>
      </w:pPr>
      <w:r w:rsidRPr="001B0421">
        <w:rPr>
          <w:rFonts w:ascii="Times New Roman" w:hAnsi="Times New Roman" w:cs="Times New Roman"/>
          <w:b/>
          <w:sz w:val="24"/>
          <w:szCs w:val="24"/>
        </w:rPr>
        <w:t>Teacher Wellbeing</w:t>
      </w:r>
      <w:r w:rsidR="001521D9" w:rsidRPr="001B0421">
        <w:rPr>
          <w:rFonts w:ascii="Times New Roman" w:hAnsi="Times New Roman" w:cs="Times New Roman"/>
          <w:b/>
          <w:sz w:val="24"/>
          <w:szCs w:val="24"/>
        </w:rPr>
        <w:t xml:space="preserve"> </w:t>
      </w:r>
    </w:p>
    <w:p w:rsidR="00A26F45" w:rsidRPr="001B0421" w:rsidRDefault="00A26F45" w:rsidP="00A26F45">
      <w:pPr>
        <w:spacing w:after="0" w:line="240" w:lineRule="auto"/>
        <w:contextualSpacing/>
        <w:rPr>
          <w:rFonts w:ascii="Times New Roman" w:hAnsi="Times New Roman" w:cs="Times New Roman"/>
          <w:b/>
          <w:sz w:val="24"/>
          <w:szCs w:val="24"/>
        </w:rPr>
      </w:pPr>
    </w:p>
    <w:p w:rsidR="00A26F45" w:rsidRPr="001B0421" w:rsidRDefault="00A26F45" w:rsidP="00A26F45">
      <w:pPr>
        <w:spacing w:after="0" w:line="240" w:lineRule="auto"/>
        <w:contextualSpacing/>
        <w:rPr>
          <w:rFonts w:ascii="Times New Roman" w:hAnsi="Times New Roman" w:cs="Times New Roman"/>
          <w:sz w:val="24"/>
          <w:szCs w:val="24"/>
          <w:lang w:val="en-US"/>
        </w:rPr>
      </w:pPr>
      <w:r w:rsidRPr="001B0421">
        <w:rPr>
          <w:rFonts w:ascii="Times New Roman" w:hAnsi="Times New Roman" w:cs="Times New Roman"/>
          <w:sz w:val="24"/>
          <w:szCs w:val="24"/>
        </w:rPr>
        <w:t>It is recognised that teacher wellbeing contribute</w:t>
      </w:r>
      <w:r w:rsidR="00283717" w:rsidRPr="001B0421">
        <w:rPr>
          <w:rFonts w:ascii="Times New Roman" w:hAnsi="Times New Roman" w:cs="Times New Roman"/>
          <w:sz w:val="24"/>
          <w:szCs w:val="24"/>
        </w:rPr>
        <w:t>s</w:t>
      </w:r>
      <w:r w:rsidRPr="001B0421">
        <w:rPr>
          <w:rFonts w:ascii="Times New Roman" w:hAnsi="Times New Roman" w:cs="Times New Roman"/>
          <w:sz w:val="24"/>
          <w:szCs w:val="24"/>
        </w:rPr>
        <w:t xml:space="preserve"> positively to the quality of education, and that teaching and learning outcomes can be enhanced by creating opportunities for teachers to consider their own sense of wellbeing. </w:t>
      </w:r>
      <w:r w:rsidRPr="001B0421">
        <w:rPr>
          <w:rFonts w:ascii="Times New Roman" w:hAnsi="Times New Roman" w:cs="Times New Roman"/>
          <w:sz w:val="24"/>
          <w:szCs w:val="24"/>
          <w:lang w:val="en-US"/>
        </w:rPr>
        <w:t>The Teaching Council recognises ‘the importance of care of self so as to be able to care for others and, in that context, teachers’ well-being is vital if they are to effectively lead learning, and support and facilitate students in this endeavour’.</w:t>
      </w:r>
    </w:p>
    <w:p w:rsidR="00A26F45" w:rsidRPr="001B0421" w:rsidRDefault="00A26F45" w:rsidP="00A26F45">
      <w:pPr>
        <w:spacing w:after="0" w:line="240" w:lineRule="auto"/>
        <w:contextualSpacing/>
        <w:rPr>
          <w:rFonts w:ascii="Times New Roman" w:hAnsi="Times New Roman" w:cs="Times New Roman"/>
          <w:b/>
          <w:sz w:val="24"/>
          <w:szCs w:val="24"/>
        </w:rPr>
      </w:pPr>
    </w:p>
    <w:p w:rsidR="00A26F45" w:rsidRPr="001B0421" w:rsidRDefault="00A26F45" w:rsidP="00A26F45">
      <w:pPr>
        <w:pStyle w:val="Default"/>
        <w:jc w:val="both"/>
        <w:rPr>
          <w:rFonts w:ascii="Times New Roman" w:hAnsi="Times New Roman"/>
          <w:color w:val="auto"/>
        </w:rPr>
      </w:pPr>
      <w:r w:rsidRPr="001B0421">
        <w:rPr>
          <w:rFonts w:ascii="Times New Roman" w:hAnsi="Times New Roman"/>
          <w:color w:val="auto"/>
        </w:rPr>
        <w:lastRenderedPageBreak/>
        <w:t xml:space="preserve">An Occupational Health Strategy is in place as a supportive resource for teachers. The aim of this strategy is to promote the health of teachers in the workplace, with a focus primarily on prevention rather than cure. The Occupational Health Strategy comprises the Employee Assistance and Wellbeing Programme and Occupational Health Services for teachers. </w:t>
      </w:r>
    </w:p>
    <w:p w:rsidR="00A26F45" w:rsidRPr="001B0421" w:rsidRDefault="00A26F45" w:rsidP="00A26F45">
      <w:pPr>
        <w:pStyle w:val="Default"/>
        <w:jc w:val="both"/>
        <w:rPr>
          <w:rFonts w:ascii="Times New Roman" w:hAnsi="Times New Roman"/>
          <w:color w:val="auto"/>
        </w:rPr>
      </w:pPr>
    </w:p>
    <w:p w:rsidR="00A26F45" w:rsidRPr="001B0421" w:rsidRDefault="00A26F45" w:rsidP="00A26F45">
      <w:pPr>
        <w:spacing w:after="0" w:line="240" w:lineRule="auto"/>
        <w:jc w:val="both"/>
        <w:rPr>
          <w:rFonts w:ascii="Times New Roman" w:hAnsi="Times New Roman" w:cs="Times New Roman"/>
          <w:sz w:val="24"/>
          <w:szCs w:val="24"/>
        </w:rPr>
      </w:pPr>
      <w:r w:rsidRPr="001B0421">
        <w:rPr>
          <w:rFonts w:ascii="Times New Roman" w:hAnsi="Times New Roman" w:cs="Times New Roman"/>
          <w:sz w:val="24"/>
          <w:szCs w:val="24"/>
        </w:rPr>
        <w:t xml:space="preserve">The Employee Assistance and Wellbeing Programme incorporates confidential </w:t>
      </w:r>
      <w:r w:rsidR="00E90ECF" w:rsidRPr="001B0421">
        <w:rPr>
          <w:rFonts w:ascii="Times New Roman" w:hAnsi="Times New Roman" w:cs="Times New Roman"/>
          <w:sz w:val="24"/>
          <w:szCs w:val="24"/>
        </w:rPr>
        <w:t xml:space="preserve">face-to-face </w:t>
      </w:r>
      <w:r w:rsidRPr="001B0421">
        <w:rPr>
          <w:rFonts w:ascii="Times New Roman" w:hAnsi="Times New Roman" w:cs="Times New Roman"/>
          <w:sz w:val="24"/>
          <w:szCs w:val="24"/>
        </w:rPr>
        <w:t>counselling on issues such as health, relationships, bereavement, stress and conflict. The Occupational Health Service incorporates pre-employment health assessments, sickness absence referrals, assessments of medical fitness for work and ill health retirement assessments.</w:t>
      </w:r>
    </w:p>
    <w:p w:rsidR="00A26F45" w:rsidRPr="001B0421" w:rsidRDefault="00A26F45" w:rsidP="00A26F45">
      <w:pPr>
        <w:spacing w:after="0" w:line="240" w:lineRule="auto"/>
        <w:jc w:val="both"/>
        <w:rPr>
          <w:rFonts w:ascii="Times New Roman" w:hAnsi="Times New Roman" w:cs="Times New Roman"/>
          <w:sz w:val="24"/>
          <w:szCs w:val="24"/>
        </w:rPr>
      </w:pPr>
    </w:p>
    <w:p w:rsidR="00A26F45" w:rsidRPr="001B0421" w:rsidRDefault="00A26F45" w:rsidP="00A26F45">
      <w:pPr>
        <w:spacing w:after="0" w:line="240" w:lineRule="auto"/>
        <w:jc w:val="both"/>
        <w:rPr>
          <w:rFonts w:ascii="Times New Roman" w:hAnsi="Times New Roman" w:cs="Times New Roman"/>
          <w:spacing w:val="4"/>
          <w:sz w:val="24"/>
          <w:szCs w:val="24"/>
          <w:lang w:val="en"/>
        </w:rPr>
      </w:pPr>
      <w:r w:rsidRPr="001B0421">
        <w:rPr>
          <w:rFonts w:ascii="Times New Roman" w:hAnsi="Times New Roman" w:cs="Times New Roman"/>
          <w:sz w:val="24"/>
          <w:szCs w:val="24"/>
        </w:rPr>
        <w:t xml:space="preserve">The overall aim is to </w:t>
      </w:r>
      <w:r w:rsidRPr="001B0421">
        <w:rPr>
          <w:rFonts w:ascii="Times New Roman" w:hAnsi="Times New Roman" w:cs="Times New Roman"/>
          <w:spacing w:val="4"/>
          <w:sz w:val="24"/>
          <w:szCs w:val="24"/>
          <w:lang w:val="en"/>
        </w:rPr>
        <w:t xml:space="preserve">improve the health, wellbeing and welfare of teachers.   </w:t>
      </w:r>
    </w:p>
    <w:p w:rsidR="00A26F45" w:rsidRPr="001B0421" w:rsidRDefault="00A26F45" w:rsidP="00A26F45">
      <w:pPr>
        <w:spacing w:after="0" w:line="240" w:lineRule="auto"/>
        <w:jc w:val="both"/>
        <w:rPr>
          <w:rFonts w:ascii="Times New Roman" w:hAnsi="Times New Roman" w:cs="Times New Roman"/>
          <w:spacing w:val="4"/>
          <w:sz w:val="24"/>
          <w:szCs w:val="24"/>
          <w:lang w:val="en"/>
        </w:rPr>
      </w:pPr>
    </w:p>
    <w:p w:rsidR="00A26F45" w:rsidRPr="001B0421" w:rsidRDefault="00A26F45" w:rsidP="00A26F45">
      <w:pPr>
        <w:spacing w:after="0" w:line="240" w:lineRule="auto"/>
        <w:jc w:val="both"/>
        <w:rPr>
          <w:rFonts w:ascii="Times New Roman" w:hAnsi="Times New Roman" w:cs="Times New Roman"/>
          <w:spacing w:val="4"/>
          <w:sz w:val="24"/>
          <w:szCs w:val="24"/>
          <w:lang w:val="en"/>
        </w:rPr>
      </w:pPr>
      <w:r w:rsidRPr="001B0421">
        <w:rPr>
          <w:rFonts w:ascii="Times New Roman" w:hAnsi="Times New Roman" w:cs="Times New Roman"/>
          <w:spacing w:val="4"/>
          <w:sz w:val="24"/>
          <w:szCs w:val="24"/>
          <w:lang w:val="en"/>
        </w:rPr>
        <w:t xml:space="preserve">It </w:t>
      </w:r>
      <w:r w:rsidR="008B3F6C" w:rsidRPr="001B0421">
        <w:rPr>
          <w:rFonts w:ascii="Times New Roman" w:hAnsi="Times New Roman" w:cs="Times New Roman"/>
          <w:spacing w:val="4"/>
          <w:sz w:val="24"/>
          <w:szCs w:val="24"/>
          <w:lang w:val="en"/>
        </w:rPr>
        <w:t>is agreed that a working group will</w:t>
      </w:r>
      <w:r w:rsidRPr="001B0421">
        <w:rPr>
          <w:rFonts w:ascii="Times New Roman" w:hAnsi="Times New Roman" w:cs="Times New Roman"/>
          <w:spacing w:val="4"/>
          <w:sz w:val="24"/>
          <w:szCs w:val="24"/>
          <w:lang w:val="en"/>
        </w:rPr>
        <w:t xml:space="preserve"> be established to further develop the Occupational Health Strategy and promote the health and wellbeing of teachers. This group will incorporate teacher unions and school management.</w:t>
      </w:r>
    </w:p>
    <w:p w:rsidR="00A26F45" w:rsidRPr="001B0421" w:rsidRDefault="00A26F45" w:rsidP="00A26F45">
      <w:pPr>
        <w:spacing w:after="0" w:line="240" w:lineRule="auto"/>
        <w:jc w:val="both"/>
        <w:rPr>
          <w:rFonts w:ascii="Times New Roman" w:hAnsi="Times New Roman" w:cs="Times New Roman"/>
          <w:spacing w:val="4"/>
          <w:sz w:val="24"/>
          <w:szCs w:val="24"/>
          <w:lang w:val="en"/>
        </w:rPr>
      </w:pPr>
    </w:p>
    <w:p w:rsidR="00A26F45" w:rsidRPr="001B0421" w:rsidRDefault="00C4384A" w:rsidP="00A26F45">
      <w:pPr>
        <w:spacing w:after="0" w:line="240" w:lineRule="auto"/>
        <w:jc w:val="both"/>
        <w:rPr>
          <w:rFonts w:ascii="Times New Roman" w:hAnsi="Times New Roman" w:cs="Times New Roman"/>
          <w:spacing w:val="4"/>
          <w:sz w:val="24"/>
          <w:szCs w:val="24"/>
          <w:lang w:val="en"/>
        </w:rPr>
      </w:pPr>
      <w:r w:rsidRPr="001B0421">
        <w:rPr>
          <w:rFonts w:ascii="Times New Roman" w:hAnsi="Times New Roman" w:cs="Times New Roman"/>
          <w:spacing w:val="4"/>
          <w:sz w:val="24"/>
          <w:szCs w:val="24"/>
          <w:lang w:val="en"/>
        </w:rPr>
        <w:t>The following i</w:t>
      </w:r>
      <w:r w:rsidR="00A26F45" w:rsidRPr="001B0421">
        <w:rPr>
          <w:rFonts w:ascii="Times New Roman" w:hAnsi="Times New Roman" w:cs="Times New Roman"/>
          <w:spacing w:val="4"/>
          <w:sz w:val="24"/>
          <w:szCs w:val="24"/>
          <w:lang w:val="en"/>
        </w:rPr>
        <w:t xml:space="preserve">mproved services </w:t>
      </w:r>
      <w:r w:rsidRPr="001B0421">
        <w:rPr>
          <w:rFonts w:ascii="Times New Roman" w:hAnsi="Times New Roman" w:cs="Times New Roman"/>
          <w:spacing w:val="4"/>
          <w:sz w:val="24"/>
          <w:szCs w:val="24"/>
          <w:lang w:val="en"/>
        </w:rPr>
        <w:t>will be introduced immediately</w:t>
      </w:r>
      <w:r w:rsidR="00A26F45" w:rsidRPr="001B0421">
        <w:rPr>
          <w:rFonts w:ascii="Times New Roman" w:hAnsi="Times New Roman" w:cs="Times New Roman"/>
          <w:spacing w:val="4"/>
          <w:sz w:val="24"/>
          <w:szCs w:val="24"/>
          <w:lang w:val="en"/>
        </w:rPr>
        <w:t>:</w:t>
      </w:r>
    </w:p>
    <w:p w:rsidR="00A26F45" w:rsidRPr="001B0421" w:rsidRDefault="00A26F45" w:rsidP="00A26F45">
      <w:pPr>
        <w:spacing w:after="0" w:line="240" w:lineRule="auto"/>
        <w:jc w:val="both"/>
        <w:rPr>
          <w:rFonts w:ascii="Times New Roman" w:hAnsi="Times New Roman" w:cs="Times New Roman"/>
          <w:spacing w:val="4"/>
          <w:sz w:val="24"/>
          <w:szCs w:val="24"/>
          <w:lang w:val="en"/>
        </w:rPr>
      </w:pPr>
    </w:p>
    <w:p w:rsidR="00A26F45" w:rsidRPr="001B0421" w:rsidRDefault="00A26F45" w:rsidP="00A26F45">
      <w:pPr>
        <w:pStyle w:val="ListParagraph"/>
        <w:numPr>
          <w:ilvl w:val="0"/>
          <w:numId w:val="11"/>
        </w:numPr>
        <w:spacing w:after="0" w:line="240" w:lineRule="auto"/>
        <w:jc w:val="both"/>
        <w:rPr>
          <w:rFonts w:ascii="Times New Roman" w:hAnsi="Times New Roman" w:cs="Times New Roman"/>
          <w:spacing w:val="4"/>
          <w:sz w:val="24"/>
          <w:szCs w:val="24"/>
          <w:lang w:val="en"/>
        </w:rPr>
      </w:pPr>
      <w:r w:rsidRPr="001B0421">
        <w:rPr>
          <w:rFonts w:ascii="Times New Roman" w:hAnsi="Times New Roman" w:cs="Times New Roman"/>
          <w:spacing w:val="4"/>
          <w:sz w:val="24"/>
          <w:szCs w:val="24"/>
          <w:lang w:val="en"/>
        </w:rPr>
        <w:t>increased counselling support with the maximum number of sessions available increased from four to six;</w:t>
      </w:r>
    </w:p>
    <w:p w:rsidR="00A26F45" w:rsidRPr="001B0421" w:rsidRDefault="00A26F45" w:rsidP="00A26F45">
      <w:pPr>
        <w:pStyle w:val="ListParagraph"/>
        <w:numPr>
          <w:ilvl w:val="0"/>
          <w:numId w:val="11"/>
        </w:numPr>
        <w:spacing w:after="0" w:line="240" w:lineRule="auto"/>
        <w:jc w:val="both"/>
        <w:rPr>
          <w:rFonts w:ascii="Times New Roman" w:hAnsi="Times New Roman" w:cs="Times New Roman"/>
          <w:spacing w:val="4"/>
          <w:sz w:val="24"/>
          <w:szCs w:val="24"/>
          <w:lang w:val="en"/>
        </w:rPr>
      </w:pPr>
      <w:r w:rsidRPr="001B0421">
        <w:rPr>
          <w:rFonts w:ascii="Times New Roman" w:hAnsi="Times New Roman" w:cs="Times New Roman"/>
          <w:spacing w:val="4"/>
          <w:sz w:val="24"/>
          <w:szCs w:val="24"/>
          <w:lang w:val="en"/>
        </w:rPr>
        <w:t>the provisi</w:t>
      </w:r>
      <w:r w:rsidR="00930DFF" w:rsidRPr="001B0421">
        <w:rPr>
          <w:rFonts w:ascii="Times New Roman" w:hAnsi="Times New Roman" w:cs="Times New Roman"/>
          <w:spacing w:val="4"/>
          <w:sz w:val="24"/>
          <w:szCs w:val="24"/>
          <w:lang w:val="en"/>
        </w:rPr>
        <w:t xml:space="preserve">on of a dedicated website with </w:t>
      </w:r>
      <w:r w:rsidRPr="001B0421">
        <w:rPr>
          <w:rFonts w:ascii="Times New Roman" w:hAnsi="Times New Roman" w:cs="Times New Roman"/>
          <w:spacing w:val="4"/>
          <w:sz w:val="24"/>
          <w:szCs w:val="24"/>
          <w:lang w:val="en"/>
        </w:rPr>
        <w:t xml:space="preserve">articles which focus on areas of concern to </w:t>
      </w:r>
      <w:r w:rsidR="00930DFF" w:rsidRPr="001B0421">
        <w:rPr>
          <w:rFonts w:ascii="Times New Roman" w:hAnsi="Times New Roman" w:cs="Times New Roman"/>
          <w:spacing w:val="4"/>
          <w:sz w:val="24"/>
          <w:szCs w:val="24"/>
          <w:lang w:val="en"/>
        </w:rPr>
        <w:t>teacher wellbeing</w:t>
      </w:r>
      <w:r w:rsidRPr="001B0421">
        <w:rPr>
          <w:rFonts w:ascii="Times New Roman" w:hAnsi="Times New Roman" w:cs="Times New Roman"/>
          <w:spacing w:val="4"/>
          <w:sz w:val="24"/>
          <w:szCs w:val="24"/>
          <w:lang w:val="en"/>
        </w:rPr>
        <w:t xml:space="preserve">; </w:t>
      </w:r>
    </w:p>
    <w:p w:rsidR="00E90ECF" w:rsidRPr="001B0421" w:rsidRDefault="00E90ECF" w:rsidP="00A26F45">
      <w:pPr>
        <w:pStyle w:val="ListParagraph"/>
        <w:numPr>
          <w:ilvl w:val="0"/>
          <w:numId w:val="11"/>
        </w:numPr>
        <w:spacing w:after="0" w:line="240" w:lineRule="auto"/>
        <w:jc w:val="both"/>
        <w:rPr>
          <w:rFonts w:ascii="Times New Roman" w:hAnsi="Times New Roman" w:cs="Times New Roman"/>
          <w:sz w:val="24"/>
          <w:szCs w:val="24"/>
        </w:rPr>
      </w:pPr>
      <w:r w:rsidRPr="001B0421">
        <w:rPr>
          <w:rFonts w:ascii="Times New Roman" w:hAnsi="Times New Roman" w:cs="Times New Roman"/>
          <w:spacing w:val="4"/>
          <w:sz w:val="24"/>
          <w:szCs w:val="24"/>
          <w:lang w:val="en"/>
        </w:rPr>
        <w:t>provision for 24 hour, 365 day freephone employee assistance and wellbeing helpline support;</w:t>
      </w:r>
    </w:p>
    <w:p w:rsidR="00C4384A" w:rsidRPr="001B0421" w:rsidRDefault="00C4384A" w:rsidP="00C4384A">
      <w:pPr>
        <w:pStyle w:val="ListParagraph"/>
        <w:numPr>
          <w:ilvl w:val="0"/>
          <w:numId w:val="11"/>
        </w:numPr>
        <w:spacing w:after="0" w:line="240" w:lineRule="auto"/>
        <w:jc w:val="both"/>
        <w:rPr>
          <w:rFonts w:ascii="Times New Roman" w:hAnsi="Times New Roman" w:cs="Times New Roman"/>
          <w:spacing w:val="4"/>
          <w:sz w:val="24"/>
          <w:szCs w:val="24"/>
          <w:lang w:val="en"/>
        </w:rPr>
      </w:pPr>
      <w:r w:rsidRPr="001B0421">
        <w:rPr>
          <w:rFonts w:ascii="Times New Roman" w:hAnsi="Times New Roman" w:cs="Times New Roman"/>
          <w:spacing w:val="4"/>
          <w:sz w:val="24"/>
          <w:szCs w:val="24"/>
          <w:lang w:val="en"/>
        </w:rPr>
        <w:t xml:space="preserve">commitment to increased telephone support </w:t>
      </w:r>
      <w:r w:rsidR="002A36E8" w:rsidRPr="001B0421">
        <w:rPr>
          <w:rFonts w:ascii="Times New Roman" w:hAnsi="Times New Roman" w:cs="Times New Roman"/>
          <w:spacing w:val="4"/>
          <w:sz w:val="24"/>
          <w:szCs w:val="24"/>
          <w:lang w:val="en"/>
        </w:rPr>
        <w:t xml:space="preserve">in relation to </w:t>
      </w:r>
      <w:r w:rsidR="00EA0A54" w:rsidRPr="001B0421">
        <w:rPr>
          <w:rFonts w:ascii="Times New Roman" w:hAnsi="Times New Roman" w:cs="Times New Roman"/>
          <w:spacing w:val="4"/>
          <w:sz w:val="24"/>
          <w:szCs w:val="24"/>
          <w:lang w:val="en"/>
        </w:rPr>
        <w:t xml:space="preserve">staff </w:t>
      </w:r>
      <w:r w:rsidR="002A36E8" w:rsidRPr="001B0421">
        <w:rPr>
          <w:rFonts w:ascii="Times New Roman" w:hAnsi="Times New Roman" w:cs="Times New Roman"/>
          <w:spacing w:val="4"/>
          <w:sz w:val="24"/>
          <w:szCs w:val="24"/>
          <w:lang w:val="en"/>
        </w:rPr>
        <w:t xml:space="preserve">wellbeing </w:t>
      </w:r>
      <w:r w:rsidR="00E7468E" w:rsidRPr="001B0421">
        <w:rPr>
          <w:rFonts w:ascii="Times New Roman" w:hAnsi="Times New Roman" w:cs="Times New Roman"/>
          <w:spacing w:val="4"/>
          <w:sz w:val="24"/>
          <w:szCs w:val="24"/>
          <w:lang w:val="en"/>
        </w:rPr>
        <w:t xml:space="preserve">in schools </w:t>
      </w:r>
      <w:r w:rsidRPr="001B0421">
        <w:rPr>
          <w:rFonts w:ascii="Times New Roman" w:hAnsi="Times New Roman" w:cs="Times New Roman"/>
          <w:spacing w:val="4"/>
          <w:sz w:val="24"/>
          <w:szCs w:val="24"/>
          <w:lang w:val="en"/>
        </w:rPr>
        <w:t>for school management and teachers with management responsibilities; and</w:t>
      </w:r>
    </w:p>
    <w:p w:rsidR="00A26F45" w:rsidRPr="001B0421" w:rsidRDefault="00A26F45" w:rsidP="00A26F45">
      <w:pPr>
        <w:pStyle w:val="ListParagraph"/>
        <w:numPr>
          <w:ilvl w:val="0"/>
          <w:numId w:val="11"/>
        </w:numPr>
        <w:spacing w:after="0" w:line="240" w:lineRule="auto"/>
        <w:jc w:val="both"/>
        <w:rPr>
          <w:rFonts w:ascii="Times New Roman" w:hAnsi="Times New Roman" w:cs="Times New Roman"/>
          <w:sz w:val="24"/>
          <w:szCs w:val="24"/>
        </w:rPr>
      </w:pPr>
      <w:r w:rsidRPr="001B0421">
        <w:rPr>
          <w:rFonts w:ascii="Times New Roman" w:hAnsi="Times New Roman" w:cs="Times New Roman"/>
          <w:spacing w:val="4"/>
          <w:sz w:val="24"/>
          <w:szCs w:val="24"/>
          <w:lang w:val="en"/>
        </w:rPr>
        <w:t>t</w:t>
      </w:r>
      <w:r w:rsidRPr="001B0421">
        <w:rPr>
          <w:rFonts w:ascii="Times New Roman" w:hAnsi="Times New Roman" w:cs="Times New Roman"/>
          <w:sz w:val="24"/>
          <w:szCs w:val="24"/>
        </w:rPr>
        <w:t xml:space="preserve">hat </w:t>
      </w:r>
      <w:r w:rsidR="007624B5" w:rsidRPr="001B0421">
        <w:rPr>
          <w:rFonts w:ascii="Times New Roman" w:hAnsi="Times New Roman" w:cs="Times New Roman"/>
          <w:sz w:val="24"/>
          <w:szCs w:val="24"/>
        </w:rPr>
        <w:t>helpline and counselling services</w:t>
      </w:r>
      <w:r w:rsidRPr="001B0421">
        <w:rPr>
          <w:rFonts w:ascii="Times New Roman" w:hAnsi="Times New Roman" w:cs="Times New Roman"/>
          <w:sz w:val="24"/>
          <w:szCs w:val="24"/>
        </w:rPr>
        <w:t xml:space="preserve"> w</w:t>
      </w:r>
      <w:r w:rsidR="00283717" w:rsidRPr="001B0421">
        <w:rPr>
          <w:rFonts w:ascii="Times New Roman" w:hAnsi="Times New Roman" w:cs="Times New Roman"/>
          <w:sz w:val="24"/>
          <w:szCs w:val="24"/>
        </w:rPr>
        <w:t>ill</w:t>
      </w:r>
      <w:r w:rsidRPr="001B0421">
        <w:rPr>
          <w:rFonts w:ascii="Times New Roman" w:hAnsi="Times New Roman" w:cs="Times New Roman"/>
          <w:sz w:val="24"/>
          <w:szCs w:val="24"/>
        </w:rPr>
        <w:t xml:space="preserve"> also be available to the family members of teachers. </w:t>
      </w:r>
    </w:p>
    <w:p w:rsidR="00A26F45" w:rsidRPr="001B0421" w:rsidRDefault="00A26F45" w:rsidP="00A26F45">
      <w:pPr>
        <w:rPr>
          <w:rFonts w:ascii="Times New Roman" w:hAnsi="Times New Roman" w:cs="Times New Roman"/>
          <w:sz w:val="24"/>
          <w:szCs w:val="24"/>
        </w:rPr>
      </w:pPr>
    </w:p>
    <w:p w:rsidR="007775ED" w:rsidRPr="001B0421" w:rsidRDefault="00211A82" w:rsidP="002A1CE6">
      <w:pPr>
        <w:spacing w:after="0" w:line="240" w:lineRule="auto"/>
        <w:jc w:val="both"/>
        <w:rPr>
          <w:rFonts w:ascii="Times New Roman" w:hAnsi="Times New Roman" w:cs="Times New Roman"/>
          <w:b/>
          <w:sz w:val="24"/>
          <w:szCs w:val="24"/>
        </w:rPr>
      </w:pPr>
      <w:r w:rsidRPr="001B0421">
        <w:rPr>
          <w:rFonts w:ascii="Times New Roman" w:hAnsi="Times New Roman" w:cs="Times New Roman"/>
          <w:b/>
          <w:sz w:val="24"/>
          <w:szCs w:val="24"/>
        </w:rPr>
        <w:t>Junior Cycle</w:t>
      </w:r>
    </w:p>
    <w:p w:rsidR="00637EA5" w:rsidRPr="001B0421" w:rsidRDefault="00637EA5" w:rsidP="002A1CE6">
      <w:pPr>
        <w:spacing w:after="0" w:line="240" w:lineRule="auto"/>
        <w:jc w:val="both"/>
        <w:rPr>
          <w:rFonts w:ascii="Times New Roman" w:hAnsi="Times New Roman" w:cs="Times New Roman"/>
          <w:sz w:val="24"/>
          <w:szCs w:val="24"/>
          <w:u w:val="single"/>
        </w:rPr>
      </w:pPr>
    </w:p>
    <w:p w:rsidR="00637EA5" w:rsidRPr="001B0421" w:rsidRDefault="00E61A73" w:rsidP="002A1C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00637EA5" w:rsidRPr="001B0421">
        <w:rPr>
          <w:rFonts w:ascii="Times New Roman" w:hAnsi="Times New Roman" w:cs="Times New Roman"/>
          <w:sz w:val="24"/>
          <w:szCs w:val="24"/>
        </w:rPr>
        <w:t>he new Junior Cyc</w:t>
      </w:r>
      <w:r w:rsidR="00945849" w:rsidRPr="001B0421">
        <w:rPr>
          <w:rFonts w:ascii="Times New Roman" w:hAnsi="Times New Roman" w:cs="Times New Roman"/>
          <w:sz w:val="24"/>
          <w:szCs w:val="24"/>
        </w:rPr>
        <w:t>le programme is being implemented</w:t>
      </w:r>
      <w:r w:rsidR="00637EA5" w:rsidRPr="001B0421">
        <w:rPr>
          <w:rFonts w:ascii="Times New Roman" w:hAnsi="Times New Roman" w:cs="Times New Roman"/>
          <w:sz w:val="24"/>
          <w:szCs w:val="24"/>
        </w:rPr>
        <w:t xml:space="preserve"> following agreements reached in May and July 2015. A statement of assurances has been provided by the Department of Education and Skills in respect of concerns</w:t>
      </w:r>
      <w:r>
        <w:rPr>
          <w:rFonts w:ascii="Times New Roman" w:hAnsi="Times New Roman" w:cs="Times New Roman"/>
          <w:sz w:val="24"/>
          <w:szCs w:val="24"/>
        </w:rPr>
        <w:t xml:space="preserve"> raised by ASTI</w:t>
      </w:r>
      <w:r w:rsidR="00637EA5" w:rsidRPr="001B0421">
        <w:rPr>
          <w:rFonts w:ascii="Times New Roman" w:hAnsi="Times New Roman" w:cs="Times New Roman"/>
          <w:sz w:val="24"/>
          <w:szCs w:val="24"/>
        </w:rPr>
        <w:t xml:space="preserve"> (</w:t>
      </w:r>
      <w:r>
        <w:rPr>
          <w:rFonts w:ascii="Times New Roman" w:hAnsi="Times New Roman" w:cs="Times New Roman"/>
          <w:sz w:val="24"/>
          <w:szCs w:val="24"/>
        </w:rPr>
        <w:t xml:space="preserve">see </w:t>
      </w:r>
      <w:r w:rsidR="00637EA5" w:rsidRPr="001B0421">
        <w:rPr>
          <w:rFonts w:ascii="Times New Roman" w:hAnsi="Times New Roman" w:cs="Times New Roman"/>
          <w:sz w:val="24"/>
          <w:szCs w:val="24"/>
        </w:rPr>
        <w:t xml:space="preserve">document titled </w:t>
      </w:r>
      <w:r w:rsidR="000C1CAF" w:rsidRPr="001B0421">
        <w:rPr>
          <w:rFonts w:ascii="Times New Roman" w:hAnsi="Times New Roman" w:cs="Times New Roman"/>
          <w:sz w:val="24"/>
          <w:szCs w:val="24"/>
        </w:rPr>
        <w:t>“Junior Cyc</w:t>
      </w:r>
      <w:r w:rsidR="0016768D">
        <w:rPr>
          <w:rFonts w:ascii="Times New Roman" w:hAnsi="Times New Roman" w:cs="Times New Roman"/>
          <w:sz w:val="24"/>
          <w:szCs w:val="24"/>
        </w:rPr>
        <w:t xml:space="preserve">le – Statement of Assurances 29 </w:t>
      </w:r>
      <w:r w:rsidR="000C1CAF" w:rsidRPr="001B0421">
        <w:rPr>
          <w:rFonts w:ascii="Times New Roman" w:hAnsi="Times New Roman" w:cs="Times New Roman"/>
          <w:sz w:val="24"/>
          <w:szCs w:val="24"/>
        </w:rPr>
        <w:t>November 2016 – Department of Education and Skills &amp; Association of Secondary Teachers Ireland”</w:t>
      </w:r>
      <w:r w:rsidR="00637EA5" w:rsidRPr="001B0421">
        <w:rPr>
          <w:rFonts w:ascii="Times New Roman" w:hAnsi="Times New Roman" w:cs="Times New Roman"/>
          <w:sz w:val="24"/>
          <w:szCs w:val="24"/>
        </w:rPr>
        <w:t>).</w:t>
      </w:r>
      <w:r>
        <w:rPr>
          <w:rFonts w:ascii="Times New Roman" w:hAnsi="Times New Roman" w:cs="Times New Roman"/>
          <w:sz w:val="24"/>
          <w:szCs w:val="24"/>
        </w:rPr>
        <w:t xml:space="preserve"> These assuran</w:t>
      </w:r>
      <w:r w:rsidR="002C12DE">
        <w:rPr>
          <w:rFonts w:ascii="Times New Roman" w:hAnsi="Times New Roman" w:cs="Times New Roman"/>
          <w:sz w:val="24"/>
          <w:szCs w:val="24"/>
        </w:rPr>
        <w:t xml:space="preserve">ces are in line with assurances </w:t>
      </w:r>
      <w:r>
        <w:rPr>
          <w:rFonts w:ascii="Times New Roman" w:hAnsi="Times New Roman" w:cs="Times New Roman"/>
          <w:sz w:val="24"/>
          <w:szCs w:val="24"/>
        </w:rPr>
        <w:t xml:space="preserve">provided in </w:t>
      </w:r>
      <w:r w:rsidR="002C12DE">
        <w:rPr>
          <w:rFonts w:ascii="Times New Roman" w:hAnsi="Times New Roman" w:cs="Times New Roman"/>
          <w:sz w:val="24"/>
          <w:szCs w:val="24"/>
        </w:rPr>
        <w:t xml:space="preserve">direct discussion with the TUI and at </w:t>
      </w:r>
      <w:r>
        <w:rPr>
          <w:rFonts w:ascii="Times New Roman" w:hAnsi="Times New Roman" w:cs="Times New Roman"/>
          <w:sz w:val="24"/>
          <w:szCs w:val="24"/>
        </w:rPr>
        <w:t>the</w:t>
      </w:r>
      <w:r w:rsidR="002C12DE">
        <w:rPr>
          <w:rFonts w:ascii="Times New Roman" w:hAnsi="Times New Roman" w:cs="Times New Roman"/>
          <w:sz w:val="24"/>
          <w:szCs w:val="24"/>
        </w:rPr>
        <w:t xml:space="preserve"> regular meetings of the</w:t>
      </w:r>
      <w:r>
        <w:rPr>
          <w:rFonts w:ascii="Times New Roman" w:hAnsi="Times New Roman" w:cs="Times New Roman"/>
          <w:sz w:val="24"/>
          <w:szCs w:val="24"/>
        </w:rPr>
        <w:t xml:space="preserve"> Implementation </w:t>
      </w:r>
      <w:r w:rsidR="0016768D">
        <w:rPr>
          <w:rFonts w:ascii="Times New Roman" w:hAnsi="Times New Roman" w:cs="Times New Roman"/>
          <w:sz w:val="24"/>
          <w:szCs w:val="24"/>
        </w:rPr>
        <w:t>Committee established under the A</w:t>
      </w:r>
      <w:r>
        <w:rPr>
          <w:rFonts w:ascii="Times New Roman" w:hAnsi="Times New Roman" w:cs="Times New Roman"/>
          <w:sz w:val="24"/>
          <w:szCs w:val="24"/>
        </w:rPr>
        <w:t>greements.</w:t>
      </w:r>
    </w:p>
    <w:p w:rsidR="00930DFF" w:rsidRPr="001B0421" w:rsidRDefault="00930DFF" w:rsidP="002A1CE6">
      <w:pPr>
        <w:spacing w:after="0" w:line="240" w:lineRule="auto"/>
        <w:jc w:val="both"/>
        <w:rPr>
          <w:rFonts w:ascii="Times New Roman" w:hAnsi="Times New Roman" w:cs="Times New Roman"/>
          <w:sz w:val="24"/>
          <w:szCs w:val="24"/>
        </w:rPr>
      </w:pPr>
    </w:p>
    <w:p w:rsidR="00E11A5D" w:rsidRPr="001B0421" w:rsidRDefault="00E11A5D" w:rsidP="00E61A73">
      <w:pPr>
        <w:spacing w:after="0" w:line="240" w:lineRule="auto"/>
        <w:jc w:val="both"/>
        <w:rPr>
          <w:rFonts w:ascii="Times New Roman" w:eastAsia="Times New Roman" w:hAnsi="Times New Roman" w:cs="Times New Roman"/>
          <w:sz w:val="24"/>
          <w:szCs w:val="24"/>
        </w:rPr>
      </w:pPr>
      <w:r w:rsidRPr="001B0421">
        <w:rPr>
          <w:rFonts w:ascii="Times New Roman" w:eastAsia="Times New Roman" w:hAnsi="Times New Roman" w:cs="Times New Roman"/>
          <w:sz w:val="24"/>
          <w:szCs w:val="24"/>
        </w:rPr>
        <w:t xml:space="preserve">The National Council for Curriculum and Assessment (NCCA) and the State Examinations Commission (SEC) have communicated requirements for completion of the Assessment Task for English by students between 5 and 9 December 2016.  While this timing requirement remains, the parties acknowledge that a significant number of students will not be in a position to meet this </w:t>
      </w:r>
      <w:r w:rsidR="00CD7921" w:rsidRPr="001B0421">
        <w:rPr>
          <w:rFonts w:ascii="Times New Roman" w:eastAsia="Times New Roman" w:hAnsi="Times New Roman" w:cs="Times New Roman"/>
          <w:sz w:val="24"/>
          <w:szCs w:val="24"/>
        </w:rPr>
        <w:t>requirement</w:t>
      </w:r>
      <w:r w:rsidRPr="001B0421">
        <w:rPr>
          <w:rFonts w:ascii="Times New Roman" w:eastAsia="Times New Roman" w:hAnsi="Times New Roman" w:cs="Times New Roman"/>
          <w:sz w:val="24"/>
          <w:szCs w:val="24"/>
        </w:rPr>
        <w:t xml:space="preserve">. </w:t>
      </w:r>
    </w:p>
    <w:p w:rsidR="00E11A5D" w:rsidRPr="001B0421" w:rsidRDefault="00E11A5D" w:rsidP="00E61A73">
      <w:pPr>
        <w:spacing w:after="0" w:line="240" w:lineRule="auto"/>
        <w:jc w:val="both"/>
        <w:rPr>
          <w:rFonts w:ascii="Times New Roman" w:eastAsia="Times New Roman" w:hAnsi="Times New Roman" w:cs="Times New Roman"/>
          <w:sz w:val="24"/>
          <w:szCs w:val="24"/>
        </w:rPr>
      </w:pPr>
    </w:p>
    <w:p w:rsidR="006B256B" w:rsidRPr="002C12DE" w:rsidRDefault="00E61A73" w:rsidP="002A1CE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sidR="00E11A5D" w:rsidRPr="001B0421">
        <w:rPr>
          <w:rFonts w:ascii="Times New Roman" w:eastAsia="Times New Roman" w:hAnsi="Times New Roman" w:cs="Times New Roman"/>
          <w:sz w:val="24"/>
          <w:szCs w:val="24"/>
        </w:rPr>
        <w:t>n a once off basis, the NCCA and SEC will communicate arrangements in respect of a second calendar window in the 2016/17 school year to allow for the completion and submission of the Junior Cycle English Assessment Task by students who are prevented from meeting the current deadline.</w:t>
      </w:r>
    </w:p>
    <w:sectPr w:rsidR="006B256B" w:rsidRPr="002C12DE" w:rsidSect="00496372">
      <w:footerReference w:type="default" r:id="rId8"/>
      <w:pgSz w:w="11906" w:h="16838"/>
      <w:pgMar w:top="1418" w:right="1440"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0A74" w:rsidRDefault="00460A74" w:rsidP="00221CDA">
      <w:pPr>
        <w:spacing w:after="0" w:line="240" w:lineRule="auto"/>
      </w:pPr>
      <w:r>
        <w:separator/>
      </w:r>
    </w:p>
  </w:endnote>
  <w:endnote w:type="continuationSeparator" w:id="0">
    <w:p w:rsidR="00460A74" w:rsidRDefault="00460A74" w:rsidP="00221C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3328994"/>
      <w:docPartObj>
        <w:docPartGallery w:val="Page Numbers (Bottom of Page)"/>
        <w:docPartUnique/>
      </w:docPartObj>
    </w:sdtPr>
    <w:sdtEndPr>
      <w:rPr>
        <w:noProof/>
      </w:rPr>
    </w:sdtEndPr>
    <w:sdtContent>
      <w:p w:rsidR="0016768D" w:rsidRDefault="0016768D">
        <w:pPr>
          <w:pStyle w:val="Footer"/>
          <w:jc w:val="center"/>
        </w:pPr>
        <w:r>
          <w:fldChar w:fldCharType="begin"/>
        </w:r>
        <w:r>
          <w:instrText xml:space="preserve"> PAGE   \* MERGEFORMAT </w:instrText>
        </w:r>
        <w:r>
          <w:fldChar w:fldCharType="separate"/>
        </w:r>
        <w:r w:rsidR="00086A01">
          <w:rPr>
            <w:noProof/>
          </w:rPr>
          <w:t>1</w:t>
        </w:r>
        <w:r>
          <w:rPr>
            <w:noProof/>
          </w:rPr>
          <w:fldChar w:fldCharType="end"/>
        </w:r>
      </w:p>
    </w:sdtContent>
  </w:sdt>
  <w:p w:rsidR="00221CDA" w:rsidRDefault="00221C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0A74" w:rsidRDefault="00460A74" w:rsidP="00221CDA">
      <w:pPr>
        <w:spacing w:after="0" w:line="240" w:lineRule="auto"/>
      </w:pPr>
      <w:r>
        <w:separator/>
      </w:r>
    </w:p>
  </w:footnote>
  <w:footnote w:type="continuationSeparator" w:id="0">
    <w:p w:rsidR="00460A74" w:rsidRDefault="00460A74" w:rsidP="00221CDA">
      <w:pPr>
        <w:spacing w:after="0" w:line="240" w:lineRule="auto"/>
      </w:pPr>
      <w:r>
        <w:continuationSeparator/>
      </w:r>
    </w:p>
  </w:footnote>
  <w:footnote w:id="1">
    <w:p w:rsidR="00E11A5D" w:rsidRPr="00EA6813" w:rsidRDefault="00E11A5D" w:rsidP="00E11A5D">
      <w:pPr>
        <w:pStyle w:val="FootnoteText"/>
        <w:rPr>
          <w:sz w:val="18"/>
          <w:szCs w:val="18"/>
        </w:rPr>
      </w:pPr>
      <w:r w:rsidRPr="00EA6813">
        <w:rPr>
          <w:rStyle w:val="FootnoteReference"/>
          <w:sz w:val="18"/>
          <w:szCs w:val="18"/>
        </w:rPr>
        <w:footnoteRef/>
      </w:r>
      <w:r w:rsidRPr="00EA6813">
        <w:rPr>
          <w:sz w:val="18"/>
          <w:szCs w:val="18"/>
        </w:rPr>
        <w:t xml:space="preserve"> </w:t>
      </w:r>
      <w:r w:rsidRPr="00EA6813">
        <w:rPr>
          <w:rFonts w:ascii="Times New Roman" w:eastAsia="Times New Roman" w:hAnsi="Times New Roman" w:cs="Times New Roman"/>
          <w:sz w:val="18"/>
          <w:szCs w:val="18"/>
        </w:rPr>
        <w:t>It should be noted that opting for this arrangement will have the effect of reducing the teacher’s retirement lump sum and pension following his/her retirement.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D02DE"/>
    <w:multiLevelType w:val="hybridMultilevel"/>
    <w:tmpl w:val="5F6C1E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92908EC"/>
    <w:multiLevelType w:val="hybridMultilevel"/>
    <w:tmpl w:val="EE7218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9D97365"/>
    <w:multiLevelType w:val="hybridMultilevel"/>
    <w:tmpl w:val="73C6F7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3E026A1"/>
    <w:multiLevelType w:val="hybridMultilevel"/>
    <w:tmpl w:val="71C297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A9E4EFB"/>
    <w:multiLevelType w:val="hybridMultilevel"/>
    <w:tmpl w:val="6A9EAA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FDA1975"/>
    <w:multiLevelType w:val="hybridMultilevel"/>
    <w:tmpl w:val="A8EE636C"/>
    <w:lvl w:ilvl="0" w:tplc="18090001">
      <w:start w:val="1"/>
      <w:numFmt w:val="bullet"/>
      <w:lvlText w:val=""/>
      <w:lvlJc w:val="left"/>
      <w:pPr>
        <w:ind w:left="2149" w:hanging="360"/>
      </w:pPr>
      <w:rPr>
        <w:rFonts w:ascii="Symbol" w:hAnsi="Symbol" w:hint="default"/>
      </w:rPr>
    </w:lvl>
    <w:lvl w:ilvl="1" w:tplc="18090003">
      <w:start w:val="1"/>
      <w:numFmt w:val="bullet"/>
      <w:lvlText w:val="o"/>
      <w:lvlJc w:val="left"/>
      <w:pPr>
        <w:ind w:left="2869" w:hanging="360"/>
      </w:pPr>
      <w:rPr>
        <w:rFonts w:ascii="Courier New" w:hAnsi="Courier New" w:cs="Courier New" w:hint="default"/>
      </w:rPr>
    </w:lvl>
    <w:lvl w:ilvl="2" w:tplc="18090005">
      <w:start w:val="1"/>
      <w:numFmt w:val="bullet"/>
      <w:lvlText w:val=""/>
      <w:lvlJc w:val="left"/>
      <w:pPr>
        <w:ind w:left="3589" w:hanging="360"/>
      </w:pPr>
      <w:rPr>
        <w:rFonts w:ascii="Wingdings" w:hAnsi="Wingdings" w:hint="default"/>
      </w:rPr>
    </w:lvl>
    <w:lvl w:ilvl="3" w:tplc="18090001">
      <w:start w:val="1"/>
      <w:numFmt w:val="bullet"/>
      <w:lvlText w:val=""/>
      <w:lvlJc w:val="left"/>
      <w:pPr>
        <w:ind w:left="4309" w:hanging="360"/>
      </w:pPr>
      <w:rPr>
        <w:rFonts w:ascii="Symbol" w:hAnsi="Symbol" w:hint="default"/>
      </w:rPr>
    </w:lvl>
    <w:lvl w:ilvl="4" w:tplc="18090003">
      <w:start w:val="1"/>
      <w:numFmt w:val="bullet"/>
      <w:lvlText w:val="o"/>
      <w:lvlJc w:val="left"/>
      <w:pPr>
        <w:ind w:left="5029" w:hanging="360"/>
      </w:pPr>
      <w:rPr>
        <w:rFonts w:ascii="Courier New" w:hAnsi="Courier New" w:cs="Courier New" w:hint="default"/>
      </w:rPr>
    </w:lvl>
    <w:lvl w:ilvl="5" w:tplc="18090005">
      <w:start w:val="1"/>
      <w:numFmt w:val="bullet"/>
      <w:lvlText w:val=""/>
      <w:lvlJc w:val="left"/>
      <w:pPr>
        <w:ind w:left="5749" w:hanging="360"/>
      </w:pPr>
      <w:rPr>
        <w:rFonts w:ascii="Wingdings" w:hAnsi="Wingdings" w:hint="default"/>
      </w:rPr>
    </w:lvl>
    <w:lvl w:ilvl="6" w:tplc="18090001">
      <w:start w:val="1"/>
      <w:numFmt w:val="bullet"/>
      <w:lvlText w:val=""/>
      <w:lvlJc w:val="left"/>
      <w:pPr>
        <w:ind w:left="6469" w:hanging="360"/>
      </w:pPr>
      <w:rPr>
        <w:rFonts w:ascii="Symbol" w:hAnsi="Symbol" w:hint="default"/>
      </w:rPr>
    </w:lvl>
    <w:lvl w:ilvl="7" w:tplc="18090003">
      <w:start w:val="1"/>
      <w:numFmt w:val="bullet"/>
      <w:lvlText w:val="o"/>
      <w:lvlJc w:val="left"/>
      <w:pPr>
        <w:ind w:left="7189" w:hanging="360"/>
      </w:pPr>
      <w:rPr>
        <w:rFonts w:ascii="Courier New" w:hAnsi="Courier New" w:cs="Courier New" w:hint="default"/>
      </w:rPr>
    </w:lvl>
    <w:lvl w:ilvl="8" w:tplc="18090005">
      <w:start w:val="1"/>
      <w:numFmt w:val="bullet"/>
      <w:lvlText w:val=""/>
      <w:lvlJc w:val="left"/>
      <w:pPr>
        <w:ind w:left="7909" w:hanging="360"/>
      </w:pPr>
      <w:rPr>
        <w:rFonts w:ascii="Wingdings" w:hAnsi="Wingdings" w:hint="default"/>
      </w:rPr>
    </w:lvl>
  </w:abstractNum>
  <w:abstractNum w:abstractNumId="6" w15:restartNumberingAfterBreak="0">
    <w:nsid w:val="20742C7B"/>
    <w:multiLevelType w:val="hybridMultilevel"/>
    <w:tmpl w:val="2B98F0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2666806"/>
    <w:multiLevelType w:val="hybridMultilevel"/>
    <w:tmpl w:val="03F65C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8422C28"/>
    <w:multiLevelType w:val="hybridMultilevel"/>
    <w:tmpl w:val="57AA8B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6AA3BDB"/>
    <w:multiLevelType w:val="hybridMultilevel"/>
    <w:tmpl w:val="F326A80A"/>
    <w:lvl w:ilvl="0" w:tplc="0A768DB8">
      <w:start w:val="1"/>
      <w:numFmt w:val="bullet"/>
      <w:lvlText w:val="-"/>
      <w:lvlJc w:val="left"/>
      <w:pPr>
        <w:ind w:left="720" w:hanging="360"/>
      </w:pPr>
      <w:rPr>
        <w:rFonts w:ascii="Arial Narrow" w:hAnsi="Arial Narro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5A541815"/>
    <w:multiLevelType w:val="hybridMultilevel"/>
    <w:tmpl w:val="4AA85F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76711B6E"/>
    <w:multiLevelType w:val="hybridMultilevel"/>
    <w:tmpl w:val="0CDA86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7D796F68"/>
    <w:multiLevelType w:val="hybridMultilevel"/>
    <w:tmpl w:val="EA6E2A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
  </w:num>
  <w:num w:numId="4">
    <w:abstractNumId w:val="6"/>
  </w:num>
  <w:num w:numId="5">
    <w:abstractNumId w:val="4"/>
  </w:num>
  <w:num w:numId="6">
    <w:abstractNumId w:val="7"/>
  </w:num>
  <w:num w:numId="7">
    <w:abstractNumId w:val="12"/>
  </w:num>
  <w:num w:numId="8">
    <w:abstractNumId w:val="9"/>
  </w:num>
  <w:num w:numId="9">
    <w:abstractNumId w:val="11"/>
  </w:num>
  <w:num w:numId="10">
    <w:abstractNumId w:val="5"/>
  </w:num>
  <w:num w:numId="11">
    <w:abstractNumId w:val="8"/>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3D0"/>
    <w:rsid w:val="00004A87"/>
    <w:rsid w:val="0001133C"/>
    <w:rsid w:val="000316DC"/>
    <w:rsid w:val="00055726"/>
    <w:rsid w:val="00060CCF"/>
    <w:rsid w:val="000702C6"/>
    <w:rsid w:val="0007119F"/>
    <w:rsid w:val="000728F1"/>
    <w:rsid w:val="00085FE6"/>
    <w:rsid w:val="00086A01"/>
    <w:rsid w:val="000A5D74"/>
    <w:rsid w:val="000C1CAF"/>
    <w:rsid w:val="000D074F"/>
    <w:rsid w:val="000D0EB6"/>
    <w:rsid w:val="000E29C0"/>
    <w:rsid w:val="000E3E73"/>
    <w:rsid w:val="000F0352"/>
    <w:rsid w:val="000F0925"/>
    <w:rsid w:val="000F3FB3"/>
    <w:rsid w:val="0010771B"/>
    <w:rsid w:val="001221FF"/>
    <w:rsid w:val="00132D0F"/>
    <w:rsid w:val="0013709A"/>
    <w:rsid w:val="001521D9"/>
    <w:rsid w:val="001525B0"/>
    <w:rsid w:val="0016768D"/>
    <w:rsid w:val="00180732"/>
    <w:rsid w:val="00195158"/>
    <w:rsid w:val="001B0421"/>
    <w:rsid w:val="001B6D9A"/>
    <w:rsid w:val="001C09D8"/>
    <w:rsid w:val="001C4111"/>
    <w:rsid w:val="001C46FF"/>
    <w:rsid w:val="001F6585"/>
    <w:rsid w:val="00205ED2"/>
    <w:rsid w:val="00211A82"/>
    <w:rsid w:val="00220DC2"/>
    <w:rsid w:val="00221CDA"/>
    <w:rsid w:val="00232EBC"/>
    <w:rsid w:val="00234113"/>
    <w:rsid w:val="002401E6"/>
    <w:rsid w:val="00247126"/>
    <w:rsid w:val="00251C1C"/>
    <w:rsid w:val="00260858"/>
    <w:rsid w:val="00267433"/>
    <w:rsid w:val="00280E38"/>
    <w:rsid w:val="00283717"/>
    <w:rsid w:val="002A1CE6"/>
    <w:rsid w:val="002A36E8"/>
    <w:rsid w:val="002C12DE"/>
    <w:rsid w:val="002C780A"/>
    <w:rsid w:val="002E5684"/>
    <w:rsid w:val="002E7C3A"/>
    <w:rsid w:val="003320C3"/>
    <w:rsid w:val="00335FF6"/>
    <w:rsid w:val="00352E82"/>
    <w:rsid w:val="00387C02"/>
    <w:rsid w:val="003C3575"/>
    <w:rsid w:val="003E2D9F"/>
    <w:rsid w:val="003E2FA2"/>
    <w:rsid w:val="003F0B7B"/>
    <w:rsid w:val="003F0F44"/>
    <w:rsid w:val="00417567"/>
    <w:rsid w:val="004375ED"/>
    <w:rsid w:val="004509A9"/>
    <w:rsid w:val="004601F6"/>
    <w:rsid w:val="00460A74"/>
    <w:rsid w:val="00462605"/>
    <w:rsid w:val="00484603"/>
    <w:rsid w:val="004963F6"/>
    <w:rsid w:val="004977C2"/>
    <w:rsid w:val="004A4041"/>
    <w:rsid w:val="004D4BEF"/>
    <w:rsid w:val="005056FB"/>
    <w:rsid w:val="00514617"/>
    <w:rsid w:val="00523568"/>
    <w:rsid w:val="0053635D"/>
    <w:rsid w:val="00544A19"/>
    <w:rsid w:val="00547C0D"/>
    <w:rsid w:val="00561E43"/>
    <w:rsid w:val="005A0D43"/>
    <w:rsid w:val="005C46D8"/>
    <w:rsid w:val="005E12A3"/>
    <w:rsid w:val="00603C62"/>
    <w:rsid w:val="00612B8C"/>
    <w:rsid w:val="00612EB3"/>
    <w:rsid w:val="0061417B"/>
    <w:rsid w:val="006239D1"/>
    <w:rsid w:val="0062439D"/>
    <w:rsid w:val="00637EA5"/>
    <w:rsid w:val="00645255"/>
    <w:rsid w:val="006673FE"/>
    <w:rsid w:val="0067382B"/>
    <w:rsid w:val="006830D8"/>
    <w:rsid w:val="0069342A"/>
    <w:rsid w:val="006B1091"/>
    <w:rsid w:val="006B256B"/>
    <w:rsid w:val="006B25E7"/>
    <w:rsid w:val="006B7509"/>
    <w:rsid w:val="006C61E1"/>
    <w:rsid w:val="006D0D3A"/>
    <w:rsid w:val="00700232"/>
    <w:rsid w:val="00706293"/>
    <w:rsid w:val="007125E2"/>
    <w:rsid w:val="00714FA9"/>
    <w:rsid w:val="007236D6"/>
    <w:rsid w:val="00726278"/>
    <w:rsid w:val="00732C3C"/>
    <w:rsid w:val="007624B5"/>
    <w:rsid w:val="0076458D"/>
    <w:rsid w:val="00772BF2"/>
    <w:rsid w:val="00773961"/>
    <w:rsid w:val="007775ED"/>
    <w:rsid w:val="00786651"/>
    <w:rsid w:val="007C3AA4"/>
    <w:rsid w:val="007D711D"/>
    <w:rsid w:val="007F1339"/>
    <w:rsid w:val="00800656"/>
    <w:rsid w:val="00803F8E"/>
    <w:rsid w:val="008238FF"/>
    <w:rsid w:val="008363FE"/>
    <w:rsid w:val="00856761"/>
    <w:rsid w:val="008658A5"/>
    <w:rsid w:val="00874E04"/>
    <w:rsid w:val="00875295"/>
    <w:rsid w:val="008B3F6C"/>
    <w:rsid w:val="008B4A30"/>
    <w:rsid w:val="008B5700"/>
    <w:rsid w:val="008C521E"/>
    <w:rsid w:val="008D0844"/>
    <w:rsid w:val="008D6F17"/>
    <w:rsid w:val="008F1A74"/>
    <w:rsid w:val="00900AD0"/>
    <w:rsid w:val="00930DFF"/>
    <w:rsid w:val="00932853"/>
    <w:rsid w:val="00943099"/>
    <w:rsid w:val="009437AC"/>
    <w:rsid w:val="00945849"/>
    <w:rsid w:val="00955F4D"/>
    <w:rsid w:val="0099364E"/>
    <w:rsid w:val="00995EEF"/>
    <w:rsid w:val="009A6F8D"/>
    <w:rsid w:val="009B18F4"/>
    <w:rsid w:val="009B5702"/>
    <w:rsid w:val="009B65F8"/>
    <w:rsid w:val="009C3E7A"/>
    <w:rsid w:val="00A04164"/>
    <w:rsid w:val="00A26F45"/>
    <w:rsid w:val="00A27349"/>
    <w:rsid w:val="00A40D45"/>
    <w:rsid w:val="00A414B2"/>
    <w:rsid w:val="00A53EE3"/>
    <w:rsid w:val="00A66E89"/>
    <w:rsid w:val="00A83746"/>
    <w:rsid w:val="00AE438D"/>
    <w:rsid w:val="00AE4A12"/>
    <w:rsid w:val="00AF6232"/>
    <w:rsid w:val="00B15EE1"/>
    <w:rsid w:val="00B2760F"/>
    <w:rsid w:val="00B31D76"/>
    <w:rsid w:val="00B31E9B"/>
    <w:rsid w:val="00B4431D"/>
    <w:rsid w:val="00B53997"/>
    <w:rsid w:val="00B73B85"/>
    <w:rsid w:val="00B95611"/>
    <w:rsid w:val="00BA54CA"/>
    <w:rsid w:val="00BA6A49"/>
    <w:rsid w:val="00BB3C8C"/>
    <w:rsid w:val="00BC43D0"/>
    <w:rsid w:val="00BE3885"/>
    <w:rsid w:val="00BE510F"/>
    <w:rsid w:val="00BF176E"/>
    <w:rsid w:val="00BF4308"/>
    <w:rsid w:val="00C1749B"/>
    <w:rsid w:val="00C24893"/>
    <w:rsid w:val="00C25D5A"/>
    <w:rsid w:val="00C31077"/>
    <w:rsid w:val="00C4384A"/>
    <w:rsid w:val="00C47451"/>
    <w:rsid w:val="00C507D5"/>
    <w:rsid w:val="00C53680"/>
    <w:rsid w:val="00C57DAA"/>
    <w:rsid w:val="00C649FE"/>
    <w:rsid w:val="00C85308"/>
    <w:rsid w:val="00CA083A"/>
    <w:rsid w:val="00CA5290"/>
    <w:rsid w:val="00CB2D3F"/>
    <w:rsid w:val="00CD7921"/>
    <w:rsid w:val="00CF1BFE"/>
    <w:rsid w:val="00D34263"/>
    <w:rsid w:val="00D62D1A"/>
    <w:rsid w:val="00DB7F99"/>
    <w:rsid w:val="00DF1705"/>
    <w:rsid w:val="00E05F8E"/>
    <w:rsid w:val="00E11A5D"/>
    <w:rsid w:val="00E16845"/>
    <w:rsid w:val="00E24278"/>
    <w:rsid w:val="00E27B5B"/>
    <w:rsid w:val="00E36AF4"/>
    <w:rsid w:val="00E3703F"/>
    <w:rsid w:val="00E46D3B"/>
    <w:rsid w:val="00E518A8"/>
    <w:rsid w:val="00E520E5"/>
    <w:rsid w:val="00E60AED"/>
    <w:rsid w:val="00E61A73"/>
    <w:rsid w:val="00E642FE"/>
    <w:rsid w:val="00E72F88"/>
    <w:rsid w:val="00E7468E"/>
    <w:rsid w:val="00E75233"/>
    <w:rsid w:val="00E75A03"/>
    <w:rsid w:val="00E8740D"/>
    <w:rsid w:val="00E90295"/>
    <w:rsid w:val="00E90ECF"/>
    <w:rsid w:val="00E95C91"/>
    <w:rsid w:val="00EA0A54"/>
    <w:rsid w:val="00EB35AA"/>
    <w:rsid w:val="00EC3CC8"/>
    <w:rsid w:val="00ED3986"/>
    <w:rsid w:val="00ED64B5"/>
    <w:rsid w:val="00EF24E2"/>
    <w:rsid w:val="00F04B9B"/>
    <w:rsid w:val="00F30B43"/>
    <w:rsid w:val="00F50B3A"/>
    <w:rsid w:val="00F5273B"/>
    <w:rsid w:val="00F60EBC"/>
    <w:rsid w:val="00F71214"/>
    <w:rsid w:val="00F7454B"/>
    <w:rsid w:val="00F9059B"/>
    <w:rsid w:val="00F90EB6"/>
    <w:rsid w:val="00FA6232"/>
    <w:rsid w:val="00FC067D"/>
    <w:rsid w:val="00FC38BB"/>
    <w:rsid w:val="00FC3932"/>
    <w:rsid w:val="00FC4EAF"/>
    <w:rsid w:val="00FE2DB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6526A3E-2F24-4C4F-9F13-C176CE503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10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1077"/>
    <w:pPr>
      <w:ind w:left="720"/>
      <w:contextualSpacing/>
    </w:pPr>
  </w:style>
  <w:style w:type="paragraph" w:styleId="BalloonText">
    <w:name w:val="Balloon Text"/>
    <w:basedOn w:val="Normal"/>
    <w:link w:val="BalloonTextChar"/>
    <w:uiPriority w:val="99"/>
    <w:semiHidden/>
    <w:unhideWhenUsed/>
    <w:rsid w:val="00DF17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1705"/>
    <w:rPr>
      <w:rFonts w:ascii="Segoe UI" w:hAnsi="Segoe UI" w:cs="Segoe UI"/>
      <w:sz w:val="18"/>
      <w:szCs w:val="18"/>
    </w:rPr>
  </w:style>
  <w:style w:type="paragraph" w:styleId="Header">
    <w:name w:val="header"/>
    <w:basedOn w:val="Normal"/>
    <w:link w:val="HeaderChar"/>
    <w:uiPriority w:val="99"/>
    <w:unhideWhenUsed/>
    <w:rsid w:val="00221C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1CDA"/>
  </w:style>
  <w:style w:type="paragraph" w:styleId="Footer">
    <w:name w:val="footer"/>
    <w:basedOn w:val="Normal"/>
    <w:link w:val="FooterChar"/>
    <w:uiPriority w:val="99"/>
    <w:unhideWhenUsed/>
    <w:rsid w:val="00221C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1CDA"/>
  </w:style>
  <w:style w:type="paragraph" w:customStyle="1" w:styleId="Default">
    <w:name w:val="Default"/>
    <w:basedOn w:val="Normal"/>
    <w:rsid w:val="00CB2D3F"/>
    <w:pPr>
      <w:autoSpaceDE w:val="0"/>
      <w:autoSpaceDN w:val="0"/>
      <w:spacing w:after="0" w:line="240" w:lineRule="auto"/>
    </w:pPr>
    <w:rPr>
      <w:rFonts w:ascii="Calibri" w:hAnsi="Calibri" w:cs="Times New Roman"/>
      <w:color w:val="000000"/>
      <w:sz w:val="24"/>
      <w:szCs w:val="24"/>
      <w:lang w:eastAsia="en-IE"/>
    </w:rPr>
  </w:style>
  <w:style w:type="paragraph" w:styleId="NormalWeb">
    <w:name w:val="Normal (Web)"/>
    <w:basedOn w:val="Normal"/>
    <w:uiPriority w:val="99"/>
    <w:semiHidden/>
    <w:unhideWhenUsed/>
    <w:rsid w:val="00BF4308"/>
    <w:pPr>
      <w:spacing w:after="240" w:line="240" w:lineRule="auto"/>
    </w:pPr>
    <w:rPr>
      <w:rFonts w:ascii="Times New Roman" w:eastAsia="Times New Roman" w:hAnsi="Times New Roman" w:cs="Times New Roman"/>
      <w:sz w:val="24"/>
      <w:szCs w:val="24"/>
      <w:lang w:eastAsia="en-IE"/>
    </w:rPr>
  </w:style>
  <w:style w:type="paragraph" w:styleId="FootnoteText">
    <w:name w:val="footnote text"/>
    <w:basedOn w:val="Normal"/>
    <w:link w:val="FootnoteTextChar"/>
    <w:uiPriority w:val="99"/>
    <w:semiHidden/>
    <w:unhideWhenUsed/>
    <w:rsid w:val="00E11A5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11A5D"/>
    <w:rPr>
      <w:sz w:val="20"/>
      <w:szCs w:val="20"/>
    </w:rPr>
  </w:style>
  <w:style w:type="character" w:styleId="FootnoteReference">
    <w:name w:val="footnote reference"/>
    <w:basedOn w:val="DefaultParagraphFont"/>
    <w:uiPriority w:val="99"/>
    <w:semiHidden/>
    <w:unhideWhenUsed/>
    <w:rsid w:val="00E11A5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010031">
      <w:bodyDiv w:val="1"/>
      <w:marLeft w:val="0"/>
      <w:marRight w:val="0"/>
      <w:marTop w:val="0"/>
      <w:marBottom w:val="0"/>
      <w:divBdr>
        <w:top w:val="none" w:sz="0" w:space="0" w:color="auto"/>
        <w:left w:val="none" w:sz="0" w:space="0" w:color="auto"/>
        <w:bottom w:val="none" w:sz="0" w:space="0" w:color="auto"/>
        <w:right w:val="none" w:sz="0" w:space="0" w:color="auto"/>
      </w:divBdr>
    </w:div>
    <w:div w:id="1682512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1F023D-0FCF-4FDE-8EC5-145EE35B8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1176</Words>
  <Characters>6706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Skills</Company>
  <LinksUpToDate>false</LinksUpToDate>
  <CharactersWithSpaces>7867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Carton, Tara</dc:creator>
  <cp:lastModifiedBy>cgriffin</cp:lastModifiedBy>
  <cp:revision>2</cp:revision>
  <cp:lastPrinted>2016-11-29T11:10:00Z</cp:lastPrinted>
  <dcterms:created xsi:type="dcterms:W3CDTF">2016-11-30T18:15:00Z</dcterms:created>
  <dcterms:modified xsi:type="dcterms:W3CDTF">2016-11-30T18:15:00Z</dcterms:modified>
</cp:coreProperties>
</file>